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sdt>
          <w:sdtPr>
            <w:id w:val="1630360549"/>
            <w:docPartObj>
              <w:docPartGallery w:val="Cover Pages"/>
              <w:docPartUnique/>
            </w:docPartObj>
          </w:sdtPr>
          <w:sdtEndPr>
            <w:rPr>
              <w:rFonts w:ascii="Arial" w:hAnsi="Arial" w:cs="Arial"/>
              <w:b/>
              <w:bCs/>
              <w:sz w:val="24"/>
              <w:szCs w:val="24"/>
            </w:rPr>
          </w:sdtEndPr>
          <w:sdtContent>
            <w:sdt>
              <w:sdtPr>
                <w:id w:val="-871608706"/>
                <w:docPartObj>
                  <w:docPartGallery w:val="Cover Pages"/>
                  <w:docPartUnique/>
                </w:docPartObj>
              </w:sdtPr>
              <w:sdtEndPr>
                <w:rPr>
                  <w:rFonts w:ascii="Arial" w:hAnsi="Arial" w:cs="Arial"/>
                  <w:b/>
                  <w:bCs/>
                  <w:sz w:val="24"/>
                  <w:szCs w:val="24"/>
                </w:rPr>
              </w:sdtEndPr>
              <w:sdtContent>
                <w:p w:rsidR="00430E1C" w:rsidRPr="00430E1C" w:rsidRDefault="000A6AD3" w:rsidP="00430E1C">
                  <w:pPr>
                    <w:pStyle w:val="Encabezado"/>
                    <w:jc w:val="center"/>
                    <w:rPr>
                      <w:rFonts w:ascii="Arial" w:hAnsi="Arial" w:cs="Arial"/>
                      <w:b/>
                      <w:color w:val="000000" w:themeColor="text1"/>
                      <w:sz w:val="96"/>
                      <w:szCs w:val="96"/>
                    </w:rPr>
                  </w:pPr>
                  <w:r>
                    <w:rPr>
                      <w:rFonts w:ascii="Arial" w:hAnsi="Arial" w:cs="Arial"/>
                      <w:b/>
                      <w:bCs/>
                      <w:color w:val="000000" w:themeColor="text1"/>
                      <w:sz w:val="96"/>
                      <w:szCs w:val="96"/>
                    </w:rPr>
                    <w:t>PROTOCOLO</w:t>
                  </w:r>
                  <w:r w:rsidR="00430E1C" w:rsidRPr="00430E1C">
                    <w:rPr>
                      <w:rFonts w:ascii="Arial" w:hAnsi="Arial" w:cs="Arial"/>
                      <w:b/>
                      <w:bCs/>
                      <w:color w:val="000000" w:themeColor="text1"/>
                      <w:sz w:val="96"/>
                      <w:szCs w:val="96"/>
                    </w:rPr>
                    <w:t xml:space="preserve"> DE </w:t>
                  </w:r>
                  <w:r w:rsidR="00430E1C" w:rsidRPr="00430E1C">
                    <w:rPr>
                      <w:rFonts w:ascii="Arial" w:hAnsi="Arial" w:cs="Arial"/>
                      <w:b/>
                      <w:color w:val="000000" w:themeColor="text1"/>
                      <w:sz w:val="96"/>
                      <w:szCs w:val="96"/>
                    </w:rPr>
                    <w:t xml:space="preserve">MANEJO </w:t>
                  </w:r>
                </w:p>
                <w:p w:rsidR="00430E1C" w:rsidRPr="00430E1C" w:rsidRDefault="00430E1C" w:rsidP="00430E1C">
                  <w:pPr>
                    <w:jc w:val="center"/>
                    <w:rPr>
                      <w:rFonts w:ascii="Arial" w:eastAsia="Times New Roman" w:hAnsi="Arial" w:cs="Arial"/>
                      <w:b/>
                      <w:color w:val="000000" w:themeColor="text1"/>
                      <w:sz w:val="96"/>
                      <w:szCs w:val="96"/>
                      <w:lang w:eastAsia="es-CO"/>
                    </w:rPr>
                  </w:pPr>
                  <w:r w:rsidRPr="00430E1C">
                    <w:rPr>
                      <w:rFonts w:ascii="Arial" w:hAnsi="Arial" w:cs="Arial"/>
                      <w:b/>
                      <w:color w:val="000000" w:themeColor="text1"/>
                      <w:sz w:val="96"/>
                      <w:szCs w:val="96"/>
                    </w:rPr>
                    <w:t xml:space="preserve">DE </w:t>
                  </w:r>
                  <w:r w:rsidRPr="00430E1C">
                    <w:rPr>
                      <w:rFonts w:ascii="Arial" w:hAnsi="Arial" w:cs="Arial"/>
                      <w:b/>
                      <w:sz w:val="96"/>
                      <w:szCs w:val="96"/>
                    </w:rPr>
                    <w:t>LUMBOCIÁTICA</w:t>
                  </w:r>
                </w:p>
                <w:p w:rsidR="00430E1C" w:rsidRPr="001C12BE" w:rsidRDefault="000A6AD3" w:rsidP="00430E1C">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7F7FE59D" wp14:editId="6898B769">
                        <wp:simplePos x="0" y="0"/>
                        <wp:positionH relativeFrom="margin">
                          <wp:posOffset>586740</wp:posOffset>
                        </wp:positionH>
                        <wp:positionV relativeFrom="margin">
                          <wp:posOffset>3281680</wp:posOffset>
                        </wp:positionV>
                        <wp:extent cx="4621530" cy="4781550"/>
                        <wp:effectExtent l="0" t="0" r="762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621530" cy="478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0E1C" w:rsidRPr="001C12BE" w:rsidRDefault="00430E1C" w:rsidP="00430E1C">
                  <w:pPr>
                    <w:spacing w:after="160" w:line="259" w:lineRule="auto"/>
                    <w:jc w:val="center"/>
                    <w:rPr>
                      <w:rFonts w:eastAsia="Times New Roman" w:cs="Arial"/>
                      <w:b/>
                      <w:color w:val="000000" w:themeColor="text1"/>
                      <w:szCs w:val="24"/>
                      <w:lang w:eastAsia="es-CO"/>
                    </w:rPr>
                  </w:pPr>
                </w:p>
                <w:p w:rsidR="00430E1C" w:rsidRPr="001C12BE" w:rsidRDefault="00430E1C" w:rsidP="00430E1C">
                  <w:pPr>
                    <w:spacing w:after="160" w:line="259" w:lineRule="auto"/>
                    <w:jc w:val="center"/>
                    <w:rPr>
                      <w:rFonts w:eastAsia="Times New Roman" w:cs="Arial"/>
                      <w:b/>
                      <w:color w:val="000000" w:themeColor="text1"/>
                      <w:szCs w:val="24"/>
                      <w:lang w:eastAsia="es-CO"/>
                    </w:rPr>
                  </w:pPr>
                </w:p>
                <w:p w:rsidR="00430E1C" w:rsidRPr="001C12BE" w:rsidRDefault="00430E1C" w:rsidP="00430E1C">
                  <w:pPr>
                    <w:spacing w:after="160" w:line="259" w:lineRule="auto"/>
                    <w:jc w:val="center"/>
                    <w:rPr>
                      <w:rFonts w:eastAsia="Times New Roman" w:cs="Arial"/>
                      <w:b/>
                      <w:color w:val="000000" w:themeColor="text1"/>
                      <w:szCs w:val="24"/>
                      <w:lang w:eastAsia="es-CO"/>
                    </w:rPr>
                  </w:pPr>
                </w:p>
                <w:p w:rsidR="00430E1C" w:rsidRDefault="00430E1C" w:rsidP="00430E1C"/>
                <w:p w:rsidR="00430E1C" w:rsidRDefault="00430E1C" w:rsidP="00430E1C"/>
                <w:p w:rsidR="00430E1C" w:rsidRDefault="00430E1C" w:rsidP="00430E1C"/>
                <w:p w:rsidR="00430E1C" w:rsidRDefault="00430E1C" w:rsidP="00430E1C"/>
                <w:p w:rsidR="003B76FA" w:rsidRDefault="00430E1C" w:rsidP="003B76FA">
                  <w:pPr>
                    <w:rPr>
                      <w:rFonts w:ascii="Arial" w:hAnsi="Arial" w:cs="Arial"/>
                      <w:b/>
                      <w:bCs/>
                      <w:sz w:val="24"/>
                      <w:szCs w:val="24"/>
                    </w:rPr>
                  </w:pPr>
                  <w:r>
                    <w:rPr>
                      <w:rFonts w:ascii="Arial" w:hAnsi="Arial" w:cs="Arial"/>
                      <w:b/>
                      <w:bCs/>
                      <w:sz w:val="24"/>
                      <w:szCs w:val="24"/>
                    </w:rPr>
                    <w:br w:type="page"/>
                  </w:r>
                </w:p>
              </w:sdtContent>
            </w:sdt>
          </w:sdtContent>
        </w:sdt>
      </w:sdtContent>
    </w:sdt>
    <w:sdt>
      <w:sdtPr>
        <w:rPr>
          <w:rFonts w:asciiTheme="minorHAnsi" w:eastAsiaTheme="minorHAnsi" w:hAnsiTheme="minorHAnsi" w:cstheme="minorBidi"/>
          <w:color w:val="auto"/>
          <w:sz w:val="22"/>
          <w:szCs w:val="22"/>
          <w:lang w:val="es-ES" w:eastAsia="en-US"/>
        </w:rPr>
        <w:id w:val="-1547063452"/>
        <w:docPartObj>
          <w:docPartGallery w:val="Table of Contents"/>
          <w:docPartUnique/>
        </w:docPartObj>
      </w:sdtPr>
      <w:sdtEndPr>
        <w:rPr>
          <w:b/>
          <w:bCs/>
        </w:rPr>
      </w:sdtEndPr>
      <w:sdtContent>
        <w:p w:rsidR="009B16EA" w:rsidRPr="00430E1C" w:rsidRDefault="009B16EA">
          <w:pPr>
            <w:pStyle w:val="TtulodeTDC"/>
            <w:rPr>
              <w:rFonts w:ascii="Arial" w:hAnsi="Arial" w:cs="Arial"/>
              <w:b/>
              <w:color w:val="000000" w:themeColor="text1"/>
              <w:sz w:val="36"/>
              <w:lang w:val="es-ES"/>
            </w:rPr>
          </w:pPr>
          <w:r w:rsidRPr="00430E1C">
            <w:rPr>
              <w:rFonts w:ascii="Arial" w:hAnsi="Arial" w:cs="Arial"/>
              <w:b/>
              <w:color w:val="000000" w:themeColor="text1"/>
              <w:sz w:val="36"/>
              <w:lang w:val="es-ES"/>
            </w:rPr>
            <w:t>Contenido</w:t>
          </w:r>
        </w:p>
        <w:p w:rsidR="00430E1C" w:rsidRPr="00430E1C" w:rsidRDefault="00430E1C" w:rsidP="00430E1C">
          <w:pPr>
            <w:rPr>
              <w:lang w:val="es-ES" w:eastAsia="es-CO"/>
            </w:rPr>
          </w:pPr>
        </w:p>
        <w:p w:rsidR="00430E1C" w:rsidRDefault="009B16EA">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487440477" w:history="1">
            <w:r w:rsidR="00430E1C" w:rsidRPr="00812C0E">
              <w:rPr>
                <w:rStyle w:val="Hipervnculo"/>
                <w:rFonts w:ascii="Arial" w:hAnsi="Arial" w:cs="Arial"/>
                <w:b/>
                <w:noProof/>
              </w:rPr>
              <w:t>1.</w:t>
            </w:r>
            <w:r w:rsidR="00430E1C">
              <w:rPr>
                <w:rFonts w:eastAsiaTheme="minorEastAsia"/>
                <w:noProof/>
                <w:lang w:eastAsia="es-CO"/>
              </w:rPr>
              <w:tab/>
            </w:r>
            <w:r w:rsidR="00430E1C" w:rsidRPr="00812C0E">
              <w:rPr>
                <w:rStyle w:val="Hipervnculo"/>
                <w:rFonts w:ascii="Arial" w:hAnsi="Arial" w:cs="Arial"/>
                <w:b/>
                <w:noProof/>
              </w:rPr>
              <w:t>DEFINICIÓN:</w:t>
            </w:r>
            <w:r w:rsidR="00430E1C">
              <w:rPr>
                <w:noProof/>
                <w:webHidden/>
              </w:rPr>
              <w:tab/>
            </w:r>
            <w:r w:rsidR="00430E1C">
              <w:rPr>
                <w:noProof/>
                <w:webHidden/>
              </w:rPr>
              <w:fldChar w:fldCharType="begin"/>
            </w:r>
            <w:r w:rsidR="00430E1C">
              <w:rPr>
                <w:noProof/>
                <w:webHidden/>
              </w:rPr>
              <w:instrText xml:space="preserve"> PAGEREF _Toc487440477 \h </w:instrText>
            </w:r>
            <w:r w:rsidR="00430E1C">
              <w:rPr>
                <w:noProof/>
                <w:webHidden/>
              </w:rPr>
            </w:r>
            <w:r w:rsidR="00430E1C">
              <w:rPr>
                <w:noProof/>
                <w:webHidden/>
              </w:rPr>
              <w:fldChar w:fldCharType="separate"/>
            </w:r>
            <w:r w:rsidR="00700F06">
              <w:rPr>
                <w:noProof/>
                <w:webHidden/>
              </w:rPr>
              <w:t>3</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481" w:history="1">
            <w:r w:rsidR="00430E1C" w:rsidRPr="00812C0E">
              <w:rPr>
                <w:rStyle w:val="Hipervnculo"/>
                <w:rFonts w:ascii="Arial" w:hAnsi="Arial" w:cs="Arial"/>
                <w:b/>
                <w:noProof/>
              </w:rPr>
              <w:t>2.</w:t>
            </w:r>
            <w:r w:rsidR="00430E1C">
              <w:rPr>
                <w:rFonts w:eastAsiaTheme="minorEastAsia"/>
                <w:noProof/>
                <w:lang w:eastAsia="es-CO"/>
              </w:rPr>
              <w:tab/>
            </w:r>
            <w:r w:rsidR="00430E1C" w:rsidRPr="00812C0E">
              <w:rPr>
                <w:rStyle w:val="Hipervnculo"/>
                <w:rFonts w:ascii="Arial" w:hAnsi="Arial" w:cs="Arial"/>
                <w:b/>
                <w:noProof/>
              </w:rPr>
              <w:t>EPIDEMIOLOGIA</w:t>
            </w:r>
            <w:r w:rsidR="00430E1C">
              <w:rPr>
                <w:noProof/>
                <w:webHidden/>
              </w:rPr>
              <w:tab/>
            </w:r>
            <w:r w:rsidR="00430E1C">
              <w:rPr>
                <w:noProof/>
                <w:webHidden/>
              </w:rPr>
              <w:fldChar w:fldCharType="begin"/>
            </w:r>
            <w:r w:rsidR="00430E1C">
              <w:rPr>
                <w:noProof/>
                <w:webHidden/>
              </w:rPr>
              <w:instrText xml:space="preserve"> PAGEREF _Toc487440481 \h </w:instrText>
            </w:r>
            <w:r w:rsidR="00430E1C">
              <w:rPr>
                <w:noProof/>
                <w:webHidden/>
              </w:rPr>
            </w:r>
            <w:r w:rsidR="00430E1C">
              <w:rPr>
                <w:noProof/>
                <w:webHidden/>
              </w:rPr>
              <w:fldChar w:fldCharType="separate"/>
            </w:r>
            <w:r w:rsidR="00700F06">
              <w:rPr>
                <w:noProof/>
                <w:webHidden/>
              </w:rPr>
              <w:t>3</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485" w:history="1">
            <w:r w:rsidR="00430E1C" w:rsidRPr="00812C0E">
              <w:rPr>
                <w:rStyle w:val="Hipervnculo"/>
                <w:rFonts w:ascii="Arial" w:hAnsi="Arial" w:cs="Arial"/>
                <w:b/>
                <w:noProof/>
              </w:rPr>
              <w:t>3.</w:t>
            </w:r>
            <w:r w:rsidR="00430E1C">
              <w:rPr>
                <w:rFonts w:eastAsiaTheme="minorEastAsia"/>
                <w:noProof/>
                <w:lang w:eastAsia="es-CO"/>
              </w:rPr>
              <w:tab/>
            </w:r>
            <w:r w:rsidR="00430E1C" w:rsidRPr="00812C0E">
              <w:rPr>
                <w:rStyle w:val="Hipervnculo"/>
                <w:rFonts w:ascii="Arial" w:hAnsi="Arial" w:cs="Arial"/>
                <w:b/>
                <w:noProof/>
              </w:rPr>
              <w:t>CAUSAS</w:t>
            </w:r>
            <w:r w:rsidR="00430E1C">
              <w:rPr>
                <w:noProof/>
                <w:webHidden/>
              </w:rPr>
              <w:tab/>
            </w:r>
            <w:r w:rsidR="00430E1C">
              <w:rPr>
                <w:noProof/>
                <w:webHidden/>
              </w:rPr>
              <w:fldChar w:fldCharType="begin"/>
            </w:r>
            <w:r w:rsidR="00430E1C">
              <w:rPr>
                <w:noProof/>
                <w:webHidden/>
              </w:rPr>
              <w:instrText xml:space="preserve"> PAGEREF _Toc487440485 \h </w:instrText>
            </w:r>
            <w:r w:rsidR="00430E1C">
              <w:rPr>
                <w:noProof/>
                <w:webHidden/>
              </w:rPr>
            </w:r>
            <w:r w:rsidR="00430E1C">
              <w:rPr>
                <w:noProof/>
                <w:webHidden/>
              </w:rPr>
              <w:fldChar w:fldCharType="separate"/>
            </w:r>
            <w:r w:rsidR="00700F06">
              <w:rPr>
                <w:noProof/>
                <w:webHidden/>
              </w:rPr>
              <w:t>4</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492" w:history="1">
            <w:r w:rsidR="00430E1C" w:rsidRPr="00812C0E">
              <w:rPr>
                <w:rStyle w:val="Hipervnculo"/>
                <w:rFonts w:ascii="Arial" w:hAnsi="Arial" w:cs="Arial"/>
                <w:b/>
                <w:noProof/>
              </w:rPr>
              <w:t>4.</w:t>
            </w:r>
            <w:r w:rsidR="00430E1C">
              <w:rPr>
                <w:rFonts w:eastAsiaTheme="minorEastAsia"/>
                <w:noProof/>
                <w:lang w:eastAsia="es-CO"/>
              </w:rPr>
              <w:tab/>
            </w:r>
            <w:r w:rsidR="00430E1C" w:rsidRPr="00812C0E">
              <w:rPr>
                <w:rStyle w:val="Hipervnculo"/>
                <w:rFonts w:ascii="Arial" w:hAnsi="Arial" w:cs="Arial"/>
                <w:b/>
                <w:noProof/>
              </w:rPr>
              <w:t>CLASIFICACIÒN</w:t>
            </w:r>
            <w:r w:rsidR="00430E1C">
              <w:rPr>
                <w:noProof/>
                <w:webHidden/>
              </w:rPr>
              <w:tab/>
            </w:r>
            <w:r w:rsidR="00430E1C">
              <w:rPr>
                <w:noProof/>
                <w:webHidden/>
              </w:rPr>
              <w:fldChar w:fldCharType="begin"/>
            </w:r>
            <w:r w:rsidR="00430E1C">
              <w:rPr>
                <w:noProof/>
                <w:webHidden/>
              </w:rPr>
              <w:instrText xml:space="preserve"> PAGEREF _Toc487440492 \h </w:instrText>
            </w:r>
            <w:r w:rsidR="00430E1C">
              <w:rPr>
                <w:noProof/>
                <w:webHidden/>
              </w:rPr>
            </w:r>
            <w:r w:rsidR="00430E1C">
              <w:rPr>
                <w:noProof/>
                <w:webHidden/>
              </w:rPr>
              <w:fldChar w:fldCharType="separate"/>
            </w:r>
            <w:r w:rsidR="00700F06">
              <w:rPr>
                <w:noProof/>
                <w:webHidden/>
              </w:rPr>
              <w:t>4</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493" w:history="1">
            <w:r w:rsidR="00430E1C" w:rsidRPr="00812C0E">
              <w:rPr>
                <w:rStyle w:val="Hipervnculo"/>
                <w:rFonts w:ascii="Arial" w:hAnsi="Arial" w:cs="Arial"/>
                <w:b/>
                <w:noProof/>
              </w:rPr>
              <w:t>4.1.</w:t>
            </w:r>
            <w:r w:rsidR="00430E1C">
              <w:rPr>
                <w:rFonts w:eastAsiaTheme="minorEastAsia"/>
                <w:noProof/>
                <w:lang w:eastAsia="es-CO"/>
              </w:rPr>
              <w:tab/>
            </w:r>
            <w:r w:rsidR="00430E1C" w:rsidRPr="00812C0E">
              <w:rPr>
                <w:rStyle w:val="Hipervnculo"/>
                <w:rFonts w:ascii="Arial" w:hAnsi="Arial" w:cs="Arial"/>
                <w:b/>
                <w:noProof/>
              </w:rPr>
              <w:t>Según su etiología</w:t>
            </w:r>
            <w:r w:rsidR="00430E1C">
              <w:rPr>
                <w:noProof/>
                <w:webHidden/>
              </w:rPr>
              <w:tab/>
            </w:r>
            <w:r w:rsidR="00430E1C">
              <w:rPr>
                <w:noProof/>
                <w:webHidden/>
              </w:rPr>
              <w:fldChar w:fldCharType="begin"/>
            </w:r>
            <w:r w:rsidR="00430E1C">
              <w:rPr>
                <w:noProof/>
                <w:webHidden/>
              </w:rPr>
              <w:instrText xml:space="preserve"> PAGEREF _Toc487440493 \h </w:instrText>
            </w:r>
            <w:r w:rsidR="00430E1C">
              <w:rPr>
                <w:noProof/>
                <w:webHidden/>
              </w:rPr>
            </w:r>
            <w:r w:rsidR="00430E1C">
              <w:rPr>
                <w:noProof/>
                <w:webHidden/>
              </w:rPr>
              <w:fldChar w:fldCharType="separate"/>
            </w:r>
            <w:r w:rsidR="00700F06">
              <w:rPr>
                <w:noProof/>
                <w:webHidden/>
              </w:rPr>
              <w:t>4</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498" w:history="1">
            <w:r w:rsidR="00430E1C" w:rsidRPr="00812C0E">
              <w:rPr>
                <w:rStyle w:val="Hipervnculo"/>
                <w:rFonts w:ascii="Arial" w:hAnsi="Arial" w:cs="Arial"/>
                <w:b/>
                <w:noProof/>
              </w:rPr>
              <w:t>5.</w:t>
            </w:r>
            <w:r w:rsidR="00430E1C">
              <w:rPr>
                <w:rFonts w:eastAsiaTheme="minorEastAsia"/>
                <w:noProof/>
                <w:lang w:eastAsia="es-CO"/>
              </w:rPr>
              <w:tab/>
            </w:r>
            <w:r w:rsidR="00430E1C" w:rsidRPr="00812C0E">
              <w:rPr>
                <w:rStyle w:val="Hipervnculo"/>
                <w:rFonts w:ascii="Arial" w:hAnsi="Arial" w:cs="Arial"/>
                <w:b/>
                <w:noProof/>
              </w:rPr>
              <w:t>MECANISMO DE LESIÓN</w:t>
            </w:r>
            <w:r w:rsidR="00430E1C">
              <w:rPr>
                <w:noProof/>
                <w:webHidden/>
              </w:rPr>
              <w:tab/>
            </w:r>
            <w:r w:rsidR="00430E1C">
              <w:rPr>
                <w:noProof/>
                <w:webHidden/>
              </w:rPr>
              <w:fldChar w:fldCharType="begin"/>
            </w:r>
            <w:r w:rsidR="00430E1C">
              <w:rPr>
                <w:noProof/>
                <w:webHidden/>
              </w:rPr>
              <w:instrText xml:space="preserve"> PAGEREF _Toc487440498 \h </w:instrText>
            </w:r>
            <w:r w:rsidR="00430E1C">
              <w:rPr>
                <w:noProof/>
                <w:webHidden/>
              </w:rPr>
            </w:r>
            <w:r w:rsidR="00430E1C">
              <w:rPr>
                <w:noProof/>
                <w:webHidden/>
              </w:rPr>
              <w:fldChar w:fldCharType="separate"/>
            </w:r>
            <w:r w:rsidR="00700F06">
              <w:rPr>
                <w:noProof/>
                <w:webHidden/>
              </w:rPr>
              <w:t>5</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503" w:history="1">
            <w:r w:rsidR="00430E1C" w:rsidRPr="00812C0E">
              <w:rPr>
                <w:rStyle w:val="Hipervnculo"/>
                <w:rFonts w:ascii="Arial" w:hAnsi="Arial" w:cs="Arial"/>
                <w:b/>
                <w:noProof/>
              </w:rPr>
              <w:t>6.</w:t>
            </w:r>
            <w:r w:rsidR="00430E1C">
              <w:rPr>
                <w:rFonts w:eastAsiaTheme="minorEastAsia"/>
                <w:noProof/>
                <w:lang w:eastAsia="es-CO"/>
              </w:rPr>
              <w:tab/>
            </w:r>
            <w:r w:rsidR="00430E1C" w:rsidRPr="00812C0E">
              <w:rPr>
                <w:rStyle w:val="Hipervnculo"/>
                <w:rFonts w:ascii="Arial" w:hAnsi="Arial" w:cs="Arial"/>
                <w:b/>
                <w:noProof/>
              </w:rPr>
              <w:t>SIGNOS Y SÍNTOMAS</w:t>
            </w:r>
            <w:r w:rsidR="00430E1C">
              <w:rPr>
                <w:noProof/>
                <w:webHidden/>
              </w:rPr>
              <w:tab/>
            </w:r>
            <w:r w:rsidR="00430E1C">
              <w:rPr>
                <w:noProof/>
                <w:webHidden/>
              </w:rPr>
              <w:fldChar w:fldCharType="begin"/>
            </w:r>
            <w:r w:rsidR="00430E1C">
              <w:rPr>
                <w:noProof/>
                <w:webHidden/>
              </w:rPr>
              <w:instrText xml:space="preserve"> PAGEREF _Toc487440503 \h </w:instrText>
            </w:r>
            <w:r w:rsidR="00430E1C">
              <w:rPr>
                <w:noProof/>
                <w:webHidden/>
              </w:rPr>
            </w:r>
            <w:r w:rsidR="00430E1C">
              <w:rPr>
                <w:noProof/>
                <w:webHidden/>
              </w:rPr>
              <w:fldChar w:fldCharType="separate"/>
            </w:r>
            <w:r w:rsidR="00700F06">
              <w:rPr>
                <w:noProof/>
                <w:webHidden/>
              </w:rPr>
              <w:t>6</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511" w:history="1">
            <w:r w:rsidR="00430E1C" w:rsidRPr="00812C0E">
              <w:rPr>
                <w:rStyle w:val="Hipervnculo"/>
                <w:rFonts w:ascii="Arial" w:hAnsi="Arial" w:cs="Arial"/>
                <w:b/>
                <w:noProof/>
              </w:rPr>
              <w:t>7.</w:t>
            </w:r>
            <w:r w:rsidR="00430E1C">
              <w:rPr>
                <w:rFonts w:eastAsiaTheme="minorEastAsia"/>
                <w:noProof/>
                <w:lang w:eastAsia="es-CO"/>
              </w:rPr>
              <w:tab/>
            </w:r>
            <w:r w:rsidR="00430E1C" w:rsidRPr="00812C0E">
              <w:rPr>
                <w:rStyle w:val="Hipervnculo"/>
                <w:rFonts w:ascii="Arial" w:hAnsi="Arial" w:cs="Arial"/>
                <w:b/>
                <w:noProof/>
              </w:rPr>
              <w:t>DIAGNOSTICO</w:t>
            </w:r>
            <w:r w:rsidR="00430E1C">
              <w:rPr>
                <w:noProof/>
                <w:webHidden/>
              </w:rPr>
              <w:tab/>
            </w:r>
            <w:r w:rsidR="00430E1C">
              <w:rPr>
                <w:noProof/>
                <w:webHidden/>
              </w:rPr>
              <w:fldChar w:fldCharType="begin"/>
            </w:r>
            <w:r w:rsidR="00430E1C">
              <w:rPr>
                <w:noProof/>
                <w:webHidden/>
              </w:rPr>
              <w:instrText xml:space="preserve"> PAGEREF _Toc487440511 \h </w:instrText>
            </w:r>
            <w:r w:rsidR="00430E1C">
              <w:rPr>
                <w:noProof/>
                <w:webHidden/>
              </w:rPr>
            </w:r>
            <w:r w:rsidR="00430E1C">
              <w:rPr>
                <w:noProof/>
                <w:webHidden/>
              </w:rPr>
              <w:fldChar w:fldCharType="separate"/>
            </w:r>
            <w:r w:rsidR="00700F06">
              <w:rPr>
                <w:noProof/>
                <w:webHidden/>
              </w:rPr>
              <w:t>7</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518" w:history="1">
            <w:r w:rsidR="00430E1C" w:rsidRPr="00812C0E">
              <w:rPr>
                <w:rStyle w:val="Hipervnculo"/>
                <w:rFonts w:ascii="Arial" w:hAnsi="Arial" w:cs="Arial"/>
                <w:b/>
                <w:noProof/>
              </w:rPr>
              <w:t>8.</w:t>
            </w:r>
            <w:r w:rsidR="00430E1C">
              <w:rPr>
                <w:rFonts w:eastAsiaTheme="minorEastAsia"/>
                <w:noProof/>
                <w:lang w:eastAsia="es-CO"/>
              </w:rPr>
              <w:tab/>
            </w:r>
            <w:r w:rsidR="00430E1C" w:rsidRPr="00812C0E">
              <w:rPr>
                <w:rStyle w:val="Hipervnculo"/>
                <w:rFonts w:ascii="Arial" w:hAnsi="Arial" w:cs="Arial"/>
                <w:b/>
                <w:noProof/>
              </w:rPr>
              <w:t>OBJETIVOS DE TRATAMIENTO</w:t>
            </w:r>
            <w:r w:rsidR="00430E1C">
              <w:rPr>
                <w:noProof/>
                <w:webHidden/>
              </w:rPr>
              <w:tab/>
            </w:r>
            <w:r w:rsidR="00430E1C">
              <w:rPr>
                <w:noProof/>
                <w:webHidden/>
              </w:rPr>
              <w:fldChar w:fldCharType="begin"/>
            </w:r>
            <w:r w:rsidR="00430E1C">
              <w:rPr>
                <w:noProof/>
                <w:webHidden/>
              </w:rPr>
              <w:instrText xml:space="preserve"> PAGEREF _Toc487440518 \h </w:instrText>
            </w:r>
            <w:r w:rsidR="00430E1C">
              <w:rPr>
                <w:noProof/>
                <w:webHidden/>
              </w:rPr>
            </w:r>
            <w:r w:rsidR="00430E1C">
              <w:rPr>
                <w:noProof/>
                <w:webHidden/>
              </w:rPr>
              <w:fldChar w:fldCharType="separate"/>
            </w:r>
            <w:r w:rsidR="00700F06">
              <w:rPr>
                <w:noProof/>
                <w:webHidden/>
              </w:rPr>
              <w:t>7</w:t>
            </w:r>
            <w:r w:rsidR="00430E1C">
              <w:rPr>
                <w:noProof/>
                <w:webHidden/>
              </w:rPr>
              <w:fldChar w:fldCharType="end"/>
            </w:r>
          </w:hyperlink>
        </w:p>
        <w:p w:rsidR="00430E1C" w:rsidRDefault="00FD0BE7">
          <w:pPr>
            <w:pStyle w:val="TDC1"/>
            <w:tabs>
              <w:tab w:val="left" w:pos="440"/>
              <w:tab w:val="right" w:leader="dot" w:pos="8828"/>
            </w:tabs>
            <w:rPr>
              <w:rFonts w:eastAsiaTheme="minorEastAsia"/>
              <w:noProof/>
              <w:lang w:eastAsia="es-CO"/>
            </w:rPr>
          </w:pPr>
          <w:hyperlink w:anchor="_Toc487440523" w:history="1">
            <w:r w:rsidR="00430E1C" w:rsidRPr="00812C0E">
              <w:rPr>
                <w:rStyle w:val="Hipervnculo"/>
                <w:rFonts w:ascii="Arial" w:hAnsi="Arial" w:cs="Arial"/>
                <w:b/>
                <w:noProof/>
              </w:rPr>
              <w:t>9.</w:t>
            </w:r>
            <w:r w:rsidR="00430E1C">
              <w:rPr>
                <w:rFonts w:eastAsiaTheme="minorEastAsia"/>
                <w:noProof/>
                <w:lang w:eastAsia="es-CO"/>
              </w:rPr>
              <w:tab/>
            </w:r>
            <w:r w:rsidR="00430E1C" w:rsidRPr="00812C0E">
              <w:rPr>
                <w:rStyle w:val="Hipervnculo"/>
                <w:rFonts w:ascii="Arial" w:hAnsi="Arial" w:cs="Arial"/>
                <w:b/>
                <w:noProof/>
              </w:rPr>
              <w:t>TRATAMIENTO</w:t>
            </w:r>
            <w:r w:rsidR="00430E1C">
              <w:rPr>
                <w:noProof/>
                <w:webHidden/>
              </w:rPr>
              <w:tab/>
            </w:r>
            <w:r w:rsidR="00430E1C">
              <w:rPr>
                <w:noProof/>
                <w:webHidden/>
              </w:rPr>
              <w:fldChar w:fldCharType="begin"/>
            </w:r>
            <w:r w:rsidR="00430E1C">
              <w:rPr>
                <w:noProof/>
                <w:webHidden/>
              </w:rPr>
              <w:instrText xml:space="preserve"> PAGEREF _Toc487440523 \h </w:instrText>
            </w:r>
            <w:r w:rsidR="00430E1C">
              <w:rPr>
                <w:noProof/>
                <w:webHidden/>
              </w:rPr>
            </w:r>
            <w:r w:rsidR="00430E1C">
              <w:rPr>
                <w:noProof/>
                <w:webHidden/>
              </w:rPr>
              <w:fldChar w:fldCharType="separate"/>
            </w:r>
            <w:r w:rsidR="00700F06">
              <w:rPr>
                <w:noProof/>
                <w:webHidden/>
              </w:rPr>
              <w:t>7</w:t>
            </w:r>
            <w:r w:rsidR="00430E1C">
              <w:rPr>
                <w:noProof/>
                <w:webHidden/>
              </w:rPr>
              <w:fldChar w:fldCharType="end"/>
            </w:r>
          </w:hyperlink>
        </w:p>
        <w:p w:rsidR="00430E1C" w:rsidRDefault="00FD0BE7">
          <w:pPr>
            <w:pStyle w:val="TDC1"/>
            <w:tabs>
              <w:tab w:val="right" w:leader="dot" w:pos="8828"/>
            </w:tabs>
            <w:rPr>
              <w:rFonts w:eastAsiaTheme="minorEastAsia"/>
              <w:noProof/>
              <w:lang w:eastAsia="es-CO"/>
            </w:rPr>
          </w:pPr>
          <w:hyperlink w:anchor="_Toc487440524" w:history="1">
            <w:r w:rsidR="00430E1C" w:rsidRPr="00812C0E">
              <w:rPr>
                <w:rStyle w:val="Hipervnculo"/>
                <w:rFonts w:ascii="Arial" w:hAnsi="Arial" w:cs="Arial"/>
                <w:b/>
                <w:bCs/>
                <w:noProof/>
              </w:rPr>
              <w:t>9.1</w:t>
            </w:r>
            <w:r w:rsidR="00430E1C">
              <w:rPr>
                <w:rStyle w:val="Hipervnculo"/>
                <w:rFonts w:ascii="Arial" w:hAnsi="Arial" w:cs="Arial"/>
                <w:b/>
                <w:bCs/>
                <w:noProof/>
              </w:rPr>
              <w:t xml:space="preserve">      </w:t>
            </w:r>
            <w:r w:rsidR="00430E1C" w:rsidRPr="00812C0E">
              <w:rPr>
                <w:rStyle w:val="Hipervnculo"/>
                <w:rFonts w:ascii="Arial" w:hAnsi="Arial" w:cs="Arial"/>
                <w:b/>
                <w:bCs/>
                <w:noProof/>
              </w:rPr>
              <w:t>Modalidades Físicas (ver manual de equipos y procedimientos)</w:t>
            </w:r>
            <w:r w:rsidR="00430E1C">
              <w:rPr>
                <w:noProof/>
                <w:webHidden/>
              </w:rPr>
              <w:tab/>
            </w:r>
            <w:r w:rsidR="00430E1C">
              <w:rPr>
                <w:noProof/>
                <w:webHidden/>
              </w:rPr>
              <w:fldChar w:fldCharType="begin"/>
            </w:r>
            <w:r w:rsidR="00430E1C">
              <w:rPr>
                <w:noProof/>
                <w:webHidden/>
              </w:rPr>
              <w:instrText xml:space="preserve"> PAGEREF _Toc487440524 \h </w:instrText>
            </w:r>
            <w:r w:rsidR="00430E1C">
              <w:rPr>
                <w:noProof/>
                <w:webHidden/>
              </w:rPr>
            </w:r>
            <w:r w:rsidR="00430E1C">
              <w:rPr>
                <w:noProof/>
                <w:webHidden/>
              </w:rPr>
              <w:fldChar w:fldCharType="separate"/>
            </w:r>
            <w:r w:rsidR="00700F06">
              <w:rPr>
                <w:noProof/>
                <w:webHidden/>
              </w:rPr>
              <w:t>7</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32" w:history="1">
            <w:r w:rsidR="00430E1C" w:rsidRPr="00812C0E">
              <w:rPr>
                <w:rStyle w:val="Hipervnculo"/>
                <w:rFonts w:ascii="Arial" w:hAnsi="Arial" w:cs="Arial"/>
                <w:b/>
                <w:noProof/>
              </w:rPr>
              <w:t>9.2</w:t>
            </w:r>
            <w:r w:rsidR="00430E1C">
              <w:rPr>
                <w:rFonts w:eastAsiaTheme="minorEastAsia"/>
                <w:noProof/>
                <w:lang w:eastAsia="es-CO"/>
              </w:rPr>
              <w:tab/>
            </w:r>
            <w:r w:rsidR="00430E1C" w:rsidRPr="00812C0E">
              <w:rPr>
                <w:rStyle w:val="Hipervnculo"/>
                <w:rFonts w:ascii="Arial" w:hAnsi="Arial" w:cs="Arial"/>
                <w:b/>
                <w:bCs/>
                <w:noProof/>
              </w:rPr>
              <w:t>Cinesiterapia</w:t>
            </w:r>
            <w:r w:rsidR="00430E1C">
              <w:rPr>
                <w:noProof/>
                <w:webHidden/>
              </w:rPr>
              <w:tab/>
            </w:r>
            <w:r w:rsidR="00430E1C">
              <w:rPr>
                <w:noProof/>
                <w:webHidden/>
              </w:rPr>
              <w:fldChar w:fldCharType="begin"/>
            </w:r>
            <w:r w:rsidR="00430E1C">
              <w:rPr>
                <w:noProof/>
                <w:webHidden/>
              </w:rPr>
              <w:instrText xml:space="preserve"> PAGEREF _Toc487440532 \h </w:instrText>
            </w:r>
            <w:r w:rsidR="00430E1C">
              <w:rPr>
                <w:noProof/>
                <w:webHidden/>
              </w:rPr>
            </w:r>
            <w:r w:rsidR="00430E1C">
              <w:rPr>
                <w:noProof/>
                <w:webHidden/>
              </w:rPr>
              <w:fldChar w:fldCharType="separate"/>
            </w:r>
            <w:r w:rsidR="00700F06">
              <w:rPr>
                <w:noProof/>
                <w:webHidden/>
              </w:rPr>
              <w:t>7</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42" w:history="1">
            <w:r w:rsidR="00430E1C" w:rsidRPr="00812C0E">
              <w:rPr>
                <w:rStyle w:val="Hipervnculo"/>
                <w:rFonts w:ascii="Arial" w:hAnsi="Arial" w:cs="Arial"/>
                <w:b/>
                <w:noProof/>
              </w:rPr>
              <w:t>9.3</w:t>
            </w:r>
            <w:r w:rsidR="00430E1C">
              <w:rPr>
                <w:rFonts w:eastAsiaTheme="minorEastAsia"/>
                <w:noProof/>
                <w:lang w:eastAsia="es-CO"/>
              </w:rPr>
              <w:tab/>
            </w:r>
            <w:r w:rsidR="00430E1C" w:rsidRPr="00812C0E">
              <w:rPr>
                <w:rStyle w:val="Hipervnculo"/>
                <w:rFonts w:ascii="Arial" w:hAnsi="Arial" w:cs="Arial"/>
                <w:b/>
                <w:noProof/>
              </w:rPr>
              <w:t>Actividades funcionales</w:t>
            </w:r>
            <w:r w:rsidR="00430E1C">
              <w:rPr>
                <w:noProof/>
                <w:webHidden/>
              </w:rPr>
              <w:tab/>
            </w:r>
            <w:r w:rsidR="00430E1C">
              <w:rPr>
                <w:noProof/>
                <w:webHidden/>
              </w:rPr>
              <w:fldChar w:fldCharType="begin"/>
            </w:r>
            <w:r w:rsidR="00430E1C">
              <w:rPr>
                <w:noProof/>
                <w:webHidden/>
              </w:rPr>
              <w:instrText xml:space="preserve"> PAGEREF _Toc487440542 \h </w:instrText>
            </w:r>
            <w:r w:rsidR="00430E1C">
              <w:rPr>
                <w:noProof/>
                <w:webHidden/>
              </w:rPr>
            </w:r>
            <w:r w:rsidR="00430E1C">
              <w:rPr>
                <w:noProof/>
                <w:webHidden/>
              </w:rPr>
              <w:fldChar w:fldCharType="separate"/>
            </w:r>
            <w:r w:rsidR="00700F06">
              <w:rPr>
                <w:noProof/>
                <w:webHidden/>
              </w:rPr>
              <w:t>8</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46" w:history="1">
            <w:r w:rsidR="00430E1C" w:rsidRPr="00812C0E">
              <w:rPr>
                <w:rStyle w:val="Hipervnculo"/>
                <w:rFonts w:ascii="Arial" w:hAnsi="Arial" w:cs="Arial"/>
                <w:b/>
                <w:noProof/>
              </w:rPr>
              <w:t>9.4</w:t>
            </w:r>
            <w:r w:rsidR="00430E1C">
              <w:rPr>
                <w:rFonts w:eastAsiaTheme="minorEastAsia"/>
                <w:noProof/>
                <w:lang w:eastAsia="es-CO"/>
              </w:rPr>
              <w:tab/>
            </w:r>
            <w:r w:rsidR="00430E1C" w:rsidRPr="00812C0E">
              <w:rPr>
                <w:rStyle w:val="Hipervnculo"/>
                <w:rFonts w:ascii="Arial" w:hAnsi="Arial" w:cs="Arial"/>
                <w:b/>
                <w:noProof/>
              </w:rPr>
              <w:t>Tratamiento farmacológico</w:t>
            </w:r>
            <w:r w:rsidR="00430E1C">
              <w:rPr>
                <w:noProof/>
                <w:webHidden/>
              </w:rPr>
              <w:tab/>
            </w:r>
            <w:r w:rsidR="00430E1C">
              <w:rPr>
                <w:noProof/>
                <w:webHidden/>
              </w:rPr>
              <w:fldChar w:fldCharType="begin"/>
            </w:r>
            <w:r w:rsidR="00430E1C">
              <w:rPr>
                <w:noProof/>
                <w:webHidden/>
              </w:rPr>
              <w:instrText xml:space="preserve"> PAGEREF _Toc487440546 \h </w:instrText>
            </w:r>
            <w:r w:rsidR="00430E1C">
              <w:rPr>
                <w:noProof/>
                <w:webHidden/>
              </w:rPr>
            </w:r>
            <w:r w:rsidR="00430E1C">
              <w:rPr>
                <w:noProof/>
                <w:webHidden/>
              </w:rPr>
              <w:fldChar w:fldCharType="separate"/>
            </w:r>
            <w:r w:rsidR="00700F06">
              <w:rPr>
                <w:noProof/>
                <w:webHidden/>
              </w:rPr>
              <w:t>8</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51" w:history="1">
            <w:r w:rsidR="00430E1C" w:rsidRPr="00812C0E">
              <w:rPr>
                <w:rStyle w:val="Hipervnculo"/>
                <w:rFonts w:ascii="Arial" w:hAnsi="Arial" w:cs="Arial"/>
                <w:b/>
                <w:noProof/>
              </w:rPr>
              <w:t>10.</w:t>
            </w:r>
            <w:r w:rsidR="00430E1C">
              <w:rPr>
                <w:rFonts w:eastAsiaTheme="minorEastAsia"/>
                <w:noProof/>
                <w:lang w:eastAsia="es-CO"/>
              </w:rPr>
              <w:tab/>
            </w:r>
            <w:r w:rsidR="00430E1C" w:rsidRPr="00812C0E">
              <w:rPr>
                <w:rStyle w:val="Hipervnculo"/>
                <w:rFonts w:ascii="Arial" w:hAnsi="Arial" w:cs="Arial"/>
                <w:b/>
                <w:noProof/>
              </w:rPr>
              <w:t>RECOMENDACIONES A PACIENTE Y CUIDADOR</w:t>
            </w:r>
            <w:r w:rsidR="00430E1C">
              <w:rPr>
                <w:noProof/>
                <w:webHidden/>
              </w:rPr>
              <w:tab/>
            </w:r>
            <w:r w:rsidR="00430E1C">
              <w:rPr>
                <w:noProof/>
                <w:webHidden/>
              </w:rPr>
              <w:fldChar w:fldCharType="begin"/>
            </w:r>
            <w:r w:rsidR="00430E1C">
              <w:rPr>
                <w:noProof/>
                <w:webHidden/>
              </w:rPr>
              <w:instrText xml:space="preserve"> PAGEREF _Toc487440551 \h </w:instrText>
            </w:r>
            <w:r w:rsidR="00430E1C">
              <w:rPr>
                <w:noProof/>
                <w:webHidden/>
              </w:rPr>
            </w:r>
            <w:r w:rsidR="00430E1C">
              <w:rPr>
                <w:noProof/>
                <w:webHidden/>
              </w:rPr>
              <w:fldChar w:fldCharType="separate"/>
            </w:r>
            <w:r w:rsidR="00700F06">
              <w:rPr>
                <w:noProof/>
                <w:webHidden/>
              </w:rPr>
              <w:t>9</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53" w:history="1">
            <w:r w:rsidR="00430E1C" w:rsidRPr="00812C0E">
              <w:rPr>
                <w:rStyle w:val="Hipervnculo"/>
                <w:rFonts w:ascii="Arial" w:hAnsi="Arial" w:cs="Arial"/>
                <w:b/>
                <w:noProof/>
              </w:rPr>
              <w:t>11.</w:t>
            </w:r>
            <w:r w:rsidR="00430E1C">
              <w:rPr>
                <w:rFonts w:eastAsiaTheme="minorEastAsia"/>
                <w:noProof/>
                <w:lang w:eastAsia="es-CO"/>
              </w:rPr>
              <w:tab/>
            </w:r>
            <w:r w:rsidR="00430E1C" w:rsidRPr="00812C0E">
              <w:rPr>
                <w:rStyle w:val="Hipervnculo"/>
                <w:rFonts w:ascii="Arial" w:hAnsi="Arial" w:cs="Arial"/>
                <w:b/>
                <w:noProof/>
              </w:rPr>
              <w:t>DOCUMENTOS DE REFERENCIA</w:t>
            </w:r>
            <w:r w:rsidR="00430E1C">
              <w:rPr>
                <w:noProof/>
                <w:webHidden/>
              </w:rPr>
              <w:tab/>
            </w:r>
            <w:r w:rsidR="00430E1C">
              <w:rPr>
                <w:noProof/>
                <w:webHidden/>
              </w:rPr>
              <w:fldChar w:fldCharType="begin"/>
            </w:r>
            <w:r w:rsidR="00430E1C">
              <w:rPr>
                <w:noProof/>
                <w:webHidden/>
              </w:rPr>
              <w:instrText xml:space="preserve"> PAGEREF _Toc487440553 \h </w:instrText>
            </w:r>
            <w:r w:rsidR="00430E1C">
              <w:rPr>
                <w:noProof/>
                <w:webHidden/>
              </w:rPr>
            </w:r>
            <w:r w:rsidR="00430E1C">
              <w:rPr>
                <w:noProof/>
                <w:webHidden/>
              </w:rPr>
              <w:fldChar w:fldCharType="separate"/>
            </w:r>
            <w:r w:rsidR="00700F06">
              <w:rPr>
                <w:noProof/>
                <w:webHidden/>
              </w:rPr>
              <w:t>9</w:t>
            </w:r>
            <w:r w:rsidR="00430E1C">
              <w:rPr>
                <w:noProof/>
                <w:webHidden/>
              </w:rPr>
              <w:fldChar w:fldCharType="end"/>
            </w:r>
          </w:hyperlink>
        </w:p>
        <w:p w:rsidR="00430E1C" w:rsidRDefault="00FD0BE7">
          <w:pPr>
            <w:pStyle w:val="TDC1"/>
            <w:tabs>
              <w:tab w:val="left" w:pos="660"/>
              <w:tab w:val="right" w:leader="dot" w:pos="8828"/>
            </w:tabs>
            <w:rPr>
              <w:rFonts w:eastAsiaTheme="minorEastAsia"/>
              <w:noProof/>
              <w:lang w:eastAsia="es-CO"/>
            </w:rPr>
          </w:pPr>
          <w:hyperlink w:anchor="_Toc487440560" w:history="1">
            <w:r w:rsidR="00430E1C" w:rsidRPr="00812C0E">
              <w:rPr>
                <w:rStyle w:val="Hipervnculo"/>
                <w:rFonts w:ascii="Arial" w:hAnsi="Arial" w:cs="Arial"/>
                <w:b/>
                <w:noProof/>
              </w:rPr>
              <w:t>12.</w:t>
            </w:r>
            <w:r w:rsidR="00430E1C">
              <w:rPr>
                <w:rFonts w:eastAsiaTheme="minorEastAsia"/>
                <w:noProof/>
                <w:lang w:eastAsia="es-CO"/>
              </w:rPr>
              <w:tab/>
            </w:r>
            <w:r w:rsidR="00430E1C" w:rsidRPr="00812C0E">
              <w:rPr>
                <w:rStyle w:val="Hipervnculo"/>
                <w:rFonts w:ascii="Arial" w:eastAsia="Times New Roman" w:hAnsi="Arial" w:cs="Arial"/>
                <w:b/>
                <w:noProof/>
                <w:lang w:val="es-ES" w:eastAsia="es-ES"/>
              </w:rPr>
              <w:t>CONTROL DE REVISIONES Y CAMBIOS DEL DOCUMENTO</w:t>
            </w:r>
            <w:r w:rsidR="00430E1C">
              <w:rPr>
                <w:noProof/>
                <w:webHidden/>
              </w:rPr>
              <w:tab/>
            </w:r>
            <w:r w:rsidR="00430E1C">
              <w:rPr>
                <w:noProof/>
                <w:webHidden/>
              </w:rPr>
              <w:fldChar w:fldCharType="begin"/>
            </w:r>
            <w:r w:rsidR="00430E1C">
              <w:rPr>
                <w:noProof/>
                <w:webHidden/>
              </w:rPr>
              <w:instrText xml:space="preserve"> PAGEREF _Toc487440560 \h </w:instrText>
            </w:r>
            <w:r w:rsidR="00430E1C">
              <w:rPr>
                <w:noProof/>
                <w:webHidden/>
              </w:rPr>
            </w:r>
            <w:r w:rsidR="00430E1C">
              <w:rPr>
                <w:noProof/>
                <w:webHidden/>
              </w:rPr>
              <w:fldChar w:fldCharType="separate"/>
            </w:r>
            <w:r w:rsidR="00700F06">
              <w:rPr>
                <w:noProof/>
                <w:webHidden/>
              </w:rPr>
              <w:t>10</w:t>
            </w:r>
            <w:r w:rsidR="00430E1C">
              <w:rPr>
                <w:noProof/>
                <w:webHidden/>
              </w:rPr>
              <w:fldChar w:fldCharType="end"/>
            </w:r>
          </w:hyperlink>
        </w:p>
        <w:p w:rsidR="00533B5B" w:rsidRPr="00533B5B" w:rsidRDefault="009B16EA" w:rsidP="00430E1C">
          <w:pPr>
            <w:rPr>
              <w:rFonts w:ascii="Arial" w:hAnsi="Arial" w:cs="Arial"/>
              <w:b/>
              <w:bCs/>
              <w:lang w:val="es-ES"/>
            </w:rPr>
          </w:pPr>
          <w:r>
            <w:rPr>
              <w:b/>
              <w:bCs/>
              <w:lang w:val="es-ES"/>
            </w:rPr>
            <w:fldChar w:fldCharType="end"/>
          </w:r>
        </w:p>
        <w:p w:rsidR="009B16EA" w:rsidRDefault="00FD0BE7"/>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C84212" w:rsidRDefault="00430E1C" w:rsidP="00430E1C">
      <w:pPr>
        <w:tabs>
          <w:tab w:val="left" w:pos="3060"/>
        </w:tabs>
        <w:rPr>
          <w:rFonts w:ascii="Arial" w:hAnsi="Arial" w:cs="Arial"/>
          <w:b/>
          <w:bCs/>
          <w:sz w:val="24"/>
          <w:szCs w:val="24"/>
        </w:rPr>
      </w:pPr>
      <w:r>
        <w:rPr>
          <w:rFonts w:ascii="Arial" w:hAnsi="Arial" w:cs="Arial"/>
          <w:b/>
          <w:bCs/>
          <w:sz w:val="24"/>
          <w:szCs w:val="24"/>
        </w:rPr>
        <w:tab/>
      </w:r>
    </w:p>
    <w:p w:rsidR="000A6AD3" w:rsidRDefault="000A6AD3" w:rsidP="00430E1C">
      <w:pPr>
        <w:tabs>
          <w:tab w:val="left" w:pos="3060"/>
        </w:tabs>
        <w:rPr>
          <w:rFonts w:ascii="Arial" w:hAnsi="Arial" w:cs="Arial"/>
          <w:b/>
          <w:bCs/>
          <w:sz w:val="24"/>
          <w:szCs w:val="24"/>
        </w:rPr>
      </w:pPr>
    </w:p>
    <w:p w:rsidR="00430E1C" w:rsidRDefault="00430E1C" w:rsidP="00430E1C">
      <w:pPr>
        <w:tabs>
          <w:tab w:val="left" w:pos="3060"/>
        </w:tabs>
        <w:rPr>
          <w:rFonts w:ascii="Arial" w:hAnsi="Arial" w:cs="Arial"/>
          <w:b/>
          <w:bCs/>
          <w:sz w:val="24"/>
          <w:szCs w:val="24"/>
        </w:rPr>
      </w:pPr>
    </w:p>
    <w:p w:rsidR="009922D6" w:rsidRPr="004F599A" w:rsidRDefault="004F60D9" w:rsidP="009922D6">
      <w:pPr>
        <w:pStyle w:val="Prrafodelista"/>
        <w:numPr>
          <w:ilvl w:val="0"/>
          <w:numId w:val="1"/>
        </w:numPr>
        <w:jc w:val="both"/>
        <w:outlineLvl w:val="0"/>
        <w:rPr>
          <w:rFonts w:ascii="Arial" w:hAnsi="Arial" w:cs="Arial"/>
          <w:sz w:val="24"/>
          <w:szCs w:val="24"/>
        </w:rPr>
      </w:pPr>
      <w:bookmarkStart w:id="0" w:name="_Toc487440477"/>
      <w:r w:rsidRPr="009922D6">
        <w:rPr>
          <w:rFonts w:ascii="Arial" w:hAnsi="Arial" w:cs="Arial"/>
          <w:b/>
          <w:sz w:val="24"/>
          <w:szCs w:val="24"/>
        </w:rPr>
        <w:lastRenderedPageBreak/>
        <w:t>DEFINICIÓ</w:t>
      </w:r>
      <w:r w:rsidR="00F76DB8" w:rsidRPr="009922D6">
        <w:rPr>
          <w:rFonts w:ascii="Arial" w:hAnsi="Arial" w:cs="Arial"/>
          <w:b/>
          <w:sz w:val="24"/>
          <w:szCs w:val="24"/>
        </w:rPr>
        <w:t>N</w:t>
      </w:r>
      <w:bookmarkEnd w:id="0"/>
    </w:p>
    <w:p w:rsidR="009922D6" w:rsidRPr="004F599A" w:rsidRDefault="00017007" w:rsidP="004F599A">
      <w:pPr>
        <w:jc w:val="both"/>
        <w:outlineLvl w:val="0"/>
        <w:rPr>
          <w:rFonts w:ascii="Arial" w:hAnsi="Arial" w:cs="Arial"/>
          <w:sz w:val="24"/>
          <w:szCs w:val="24"/>
        </w:rPr>
      </w:pPr>
      <w:bookmarkStart w:id="1" w:name="_Toc487124950"/>
      <w:bookmarkStart w:id="2" w:name="_Toc487440351"/>
      <w:bookmarkStart w:id="3" w:name="_Toc487440478"/>
      <w:bookmarkStart w:id="4" w:name="_Toc439079766"/>
      <w:bookmarkStart w:id="5" w:name="_Toc439079937"/>
      <w:r w:rsidRPr="004F599A">
        <w:rPr>
          <w:rFonts w:ascii="Arial" w:hAnsi="Arial" w:cs="Arial"/>
          <w:sz w:val="24"/>
          <w:szCs w:val="24"/>
        </w:rPr>
        <w:t xml:space="preserve">El síndrome lumbociático representa un problema clínico, terapéutico, laboral y económico de gran importancia. El 50-60% del total de la consulta ortopédica se debe a problemas de columna, es más frecuente en la edad media (productiva) y en el sexo femenino, la primera presentación de lumbalgia es </w:t>
      </w:r>
      <w:r w:rsidR="00012953" w:rsidRPr="004F599A">
        <w:rPr>
          <w:rFonts w:ascii="Arial" w:hAnsi="Arial" w:cs="Arial"/>
          <w:sz w:val="24"/>
          <w:szCs w:val="24"/>
        </w:rPr>
        <w:t>entre los 20-</w:t>
      </w:r>
      <w:r w:rsidRPr="004F599A">
        <w:rPr>
          <w:rFonts w:ascii="Arial" w:hAnsi="Arial" w:cs="Arial"/>
          <w:sz w:val="24"/>
          <w:szCs w:val="24"/>
        </w:rPr>
        <w:t xml:space="preserve">40 años de edad, de ciática entre los </w:t>
      </w:r>
      <w:r w:rsidR="00012953" w:rsidRPr="004F599A">
        <w:rPr>
          <w:rFonts w:ascii="Arial" w:hAnsi="Arial" w:cs="Arial"/>
          <w:sz w:val="24"/>
          <w:szCs w:val="24"/>
        </w:rPr>
        <w:t>35-</w:t>
      </w:r>
      <w:r w:rsidRPr="004F599A">
        <w:rPr>
          <w:rFonts w:ascii="Arial" w:hAnsi="Arial" w:cs="Arial"/>
          <w:sz w:val="24"/>
          <w:szCs w:val="24"/>
        </w:rPr>
        <w:t>50 años y de lumbociática entre los</w:t>
      </w:r>
      <w:r w:rsidR="00012953" w:rsidRPr="004F599A">
        <w:rPr>
          <w:rFonts w:ascii="Arial" w:hAnsi="Arial" w:cs="Arial"/>
          <w:sz w:val="24"/>
          <w:szCs w:val="24"/>
        </w:rPr>
        <w:t xml:space="preserve"> 30-</w:t>
      </w:r>
      <w:r w:rsidRPr="004F599A">
        <w:rPr>
          <w:rFonts w:ascii="Arial" w:hAnsi="Arial" w:cs="Arial"/>
          <w:sz w:val="24"/>
          <w:szCs w:val="24"/>
        </w:rPr>
        <w:t>50 años aproximadamente.</w:t>
      </w:r>
      <w:bookmarkEnd w:id="1"/>
      <w:bookmarkEnd w:id="2"/>
      <w:bookmarkEnd w:id="3"/>
      <w:r w:rsidRPr="004F599A">
        <w:rPr>
          <w:rFonts w:ascii="Arial" w:hAnsi="Arial" w:cs="Arial"/>
          <w:sz w:val="24"/>
          <w:szCs w:val="24"/>
        </w:rPr>
        <w:t xml:space="preserve"> </w:t>
      </w:r>
      <w:bookmarkEnd w:id="4"/>
      <w:bookmarkEnd w:id="5"/>
    </w:p>
    <w:p w:rsidR="00017007" w:rsidRPr="004F599A" w:rsidRDefault="00017007" w:rsidP="004F599A">
      <w:pPr>
        <w:jc w:val="both"/>
        <w:outlineLvl w:val="0"/>
        <w:rPr>
          <w:rFonts w:ascii="Arial" w:hAnsi="Arial" w:cs="Arial"/>
          <w:sz w:val="24"/>
          <w:szCs w:val="24"/>
        </w:rPr>
      </w:pPr>
      <w:bookmarkStart w:id="6" w:name="_Toc487124951"/>
      <w:bookmarkStart w:id="7" w:name="_Toc487440352"/>
      <w:bookmarkStart w:id="8" w:name="_Toc487440479"/>
      <w:r w:rsidRPr="004F599A">
        <w:rPr>
          <w:rFonts w:ascii="Arial" w:hAnsi="Arial" w:cs="Arial"/>
          <w:sz w:val="24"/>
          <w:szCs w:val="24"/>
        </w:rPr>
        <w:t xml:space="preserve">El síndrome lumbociático afecta anualmente del 15-20% de la población en general,  llegando al 50% en la población trabajadora. Es uno de los principales motivos de ausentismo laboral. Los costos por lumbalgia y lumbociática en EUA alcanzan 75-100 billones de dólares por año, con una perdida laboral de 10 millones de días por año. La incapacidad promedio es de 36 días y el 29% de la población laboral suspende sus funciones por esta causa. Es una </w:t>
      </w:r>
      <w:r w:rsidR="00012953" w:rsidRPr="004F599A">
        <w:rPr>
          <w:rFonts w:ascii="Arial" w:hAnsi="Arial" w:cs="Arial"/>
          <w:sz w:val="24"/>
          <w:szCs w:val="24"/>
        </w:rPr>
        <w:t>d</w:t>
      </w:r>
      <w:r w:rsidRPr="004F599A">
        <w:rPr>
          <w:rFonts w:ascii="Arial" w:hAnsi="Arial" w:cs="Arial"/>
          <w:sz w:val="24"/>
          <w:szCs w:val="24"/>
        </w:rPr>
        <w:t>e las primeras causas de incapacidad e invalidez en países industrializados. Existe una cultura y/o epidemia de invalidez por problemas de columna.</w:t>
      </w:r>
      <w:bookmarkEnd w:id="6"/>
      <w:bookmarkEnd w:id="7"/>
      <w:bookmarkEnd w:id="8"/>
    </w:p>
    <w:p w:rsidR="009922D6" w:rsidRDefault="00017007" w:rsidP="00430E1C">
      <w:pPr>
        <w:jc w:val="both"/>
        <w:outlineLvl w:val="0"/>
        <w:rPr>
          <w:rFonts w:ascii="Arial" w:hAnsi="Arial" w:cs="Arial"/>
          <w:sz w:val="24"/>
        </w:rPr>
      </w:pPr>
      <w:bookmarkStart w:id="9" w:name="_Toc487124952"/>
      <w:bookmarkStart w:id="10" w:name="_Toc487440353"/>
      <w:bookmarkStart w:id="11" w:name="_Toc487440480"/>
      <w:r w:rsidRPr="004F599A">
        <w:rPr>
          <w:rFonts w:ascii="Arial" w:hAnsi="Arial" w:cs="Arial"/>
          <w:sz w:val="24"/>
          <w:szCs w:val="24"/>
        </w:rPr>
        <w:t xml:space="preserve">En la medicina occidental se considera </w:t>
      </w:r>
      <w:r w:rsidR="000801F9" w:rsidRPr="004F599A">
        <w:rPr>
          <w:rFonts w:ascii="Arial" w:hAnsi="Arial" w:cs="Arial"/>
          <w:sz w:val="24"/>
          <w:szCs w:val="24"/>
        </w:rPr>
        <w:t>que el síndrome lumbociático, es secundario a patologías de muy diversa etiología y gravedad. Caracterizado por un conjunto de signos y síntomas en la zona lumbar</w:t>
      </w:r>
      <w:r w:rsidR="00012953" w:rsidRPr="004F599A">
        <w:rPr>
          <w:rFonts w:ascii="Arial" w:hAnsi="Arial" w:cs="Arial"/>
          <w:sz w:val="24"/>
          <w:szCs w:val="24"/>
        </w:rPr>
        <w:t xml:space="preserve"> que</w:t>
      </w:r>
      <w:r w:rsidR="000801F9" w:rsidRPr="004F599A">
        <w:rPr>
          <w:rFonts w:ascii="Arial" w:hAnsi="Arial" w:cs="Arial"/>
          <w:sz w:val="24"/>
          <w:szCs w:val="24"/>
        </w:rPr>
        <w:t xml:space="preserve"> se irradia en el recorrido del nervio ciático, siendo el dolor la manifestación de mayor relevancia, es un dolor ocasionado por un proceso irritativo situado en el trayecto de las raíces que inervan el nervio ciático (L4, L5 y S1), manifestado frecuentemente por alteraciones de la sensibilidad y motricidad.</w:t>
      </w:r>
      <w:bookmarkEnd w:id="9"/>
      <w:bookmarkEnd w:id="10"/>
      <w:bookmarkEnd w:id="11"/>
      <w:r w:rsidR="009922D6">
        <w:rPr>
          <w:rFonts w:ascii="Arial" w:hAnsi="Arial" w:cs="Arial"/>
          <w:sz w:val="24"/>
        </w:rPr>
        <w:t xml:space="preserve"> </w:t>
      </w:r>
    </w:p>
    <w:p w:rsidR="00CF7416" w:rsidRPr="00CF7416" w:rsidRDefault="00F76DB8" w:rsidP="00CF7416">
      <w:pPr>
        <w:pStyle w:val="Prrafodelista"/>
        <w:numPr>
          <w:ilvl w:val="0"/>
          <w:numId w:val="1"/>
        </w:numPr>
        <w:jc w:val="both"/>
        <w:outlineLvl w:val="0"/>
        <w:rPr>
          <w:rFonts w:ascii="Arial" w:hAnsi="Arial" w:cs="Arial"/>
          <w:sz w:val="24"/>
          <w:szCs w:val="24"/>
        </w:rPr>
      </w:pPr>
      <w:bookmarkStart w:id="12" w:name="_Toc487440481"/>
      <w:r>
        <w:rPr>
          <w:rFonts w:ascii="Arial" w:hAnsi="Arial" w:cs="Arial"/>
          <w:b/>
          <w:sz w:val="24"/>
          <w:szCs w:val="24"/>
        </w:rPr>
        <w:t>EPIDEMIOLOGIA</w:t>
      </w:r>
      <w:bookmarkEnd w:id="12"/>
    </w:p>
    <w:p w:rsidR="009922D6" w:rsidRPr="004F599A" w:rsidRDefault="009922D6" w:rsidP="004F599A">
      <w:pPr>
        <w:jc w:val="both"/>
        <w:outlineLvl w:val="0"/>
        <w:rPr>
          <w:rFonts w:ascii="Arial" w:hAnsi="Arial" w:cs="Arial"/>
          <w:sz w:val="24"/>
          <w:szCs w:val="24"/>
        </w:rPr>
      </w:pPr>
      <w:bookmarkStart w:id="13" w:name="_Toc439079769"/>
      <w:bookmarkStart w:id="14" w:name="_Toc439079940"/>
      <w:bookmarkStart w:id="15" w:name="_Toc487124954"/>
      <w:bookmarkStart w:id="16" w:name="_Toc487440355"/>
      <w:bookmarkStart w:id="17" w:name="_Toc487440482"/>
      <w:r w:rsidRPr="004F599A">
        <w:rPr>
          <w:rFonts w:ascii="Arial" w:hAnsi="Arial" w:cs="Arial"/>
          <w:sz w:val="24"/>
          <w:szCs w:val="24"/>
        </w:rPr>
        <w:t xml:space="preserve">El síndrome doloroso lumbar es la primera causa de consulta en el servicio de Rehabilitación. Se le considera un problema de salud en las sociedades industrializadas; la prevalencia a lo largo de la vida varía del 12% al 35%. En Estados Unidos se calcula que alrededor del 2% de la población trabajadora, presenta todos los años una lesión de espalda compensable, y que el número anual de lesiones supera los 400,000 casos; la mayoría de estas lesiones se diagnóstica, como desgarros y distensiones, con una incidencia media de 0,75 por 100 trabajadores. Es la causa más frecuente de incapacidad transitoria en personas de más de 45 años. Aproximadamente 80% de la población padece, al menos, un episodio de dolor lumbar en el transcurso de su vida. Dos de cada tres </w:t>
      </w:r>
      <w:r w:rsidRPr="004F599A">
        <w:rPr>
          <w:rFonts w:ascii="Arial" w:hAnsi="Arial" w:cs="Arial"/>
          <w:sz w:val="24"/>
          <w:szCs w:val="24"/>
        </w:rPr>
        <w:lastRenderedPageBreak/>
        <w:t>pacientes se recuperan en un período de tiempo inferior a un mes y aproximadamente un 5% sufre molestias persistentes por más de 6 meses.</w:t>
      </w:r>
      <w:bookmarkEnd w:id="13"/>
      <w:bookmarkEnd w:id="14"/>
      <w:bookmarkEnd w:id="15"/>
      <w:bookmarkEnd w:id="16"/>
      <w:bookmarkEnd w:id="17"/>
    </w:p>
    <w:p w:rsidR="009922D6" w:rsidRPr="004F599A" w:rsidRDefault="009922D6" w:rsidP="004F599A">
      <w:pPr>
        <w:jc w:val="both"/>
        <w:outlineLvl w:val="0"/>
        <w:rPr>
          <w:rFonts w:ascii="Arial" w:hAnsi="Arial" w:cs="Arial"/>
          <w:sz w:val="24"/>
          <w:szCs w:val="24"/>
        </w:rPr>
      </w:pPr>
      <w:bookmarkStart w:id="18" w:name="_Toc439079770"/>
      <w:bookmarkStart w:id="19" w:name="_Toc439079941"/>
      <w:bookmarkStart w:id="20" w:name="_Toc487124955"/>
      <w:bookmarkStart w:id="21" w:name="_Toc487440356"/>
      <w:bookmarkStart w:id="22" w:name="_Toc487440483"/>
      <w:r w:rsidRPr="004F599A">
        <w:rPr>
          <w:rFonts w:ascii="Arial" w:hAnsi="Arial" w:cs="Arial"/>
          <w:sz w:val="24"/>
          <w:szCs w:val="24"/>
        </w:rPr>
        <w:t>Los factores de riesgo laborales asociados a mayor riesgo de lumbago son: trabajo físico pesado, posturas de trabajo estático, flexiones y torsiones frecuentes, levantamiento de peso, impulsiones y tracciones, trabajo repetitivo, vibraciones, factores psicológicos y psicosociales.</w:t>
      </w:r>
      <w:bookmarkEnd w:id="18"/>
      <w:bookmarkEnd w:id="19"/>
      <w:bookmarkEnd w:id="20"/>
      <w:bookmarkEnd w:id="21"/>
      <w:bookmarkEnd w:id="22"/>
    </w:p>
    <w:p w:rsidR="00CF7416" w:rsidRDefault="009922D6" w:rsidP="00430E1C">
      <w:pPr>
        <w:jc w:val="both"/>
        <w:outlineLvl w:val="0"/>
        <w:rPr>
          <w:rFonts w:ascii="Arial" w:hAnsi="Arial" w:cs="Arial"/>
          <w:sz w:val="24"/>
          <w:szCs w:val="24"/>
        </w:rPr>
      </w:pPr>
      <w:bookmarkStart w:id="23" w:name="_Toc439079771"/>
      <w:bookmarkStart w:id="24" w:name="_Toc439079942"/>
      <w:bookmarkStart w:id="25" w:name="_Toc487124956"/>
      <w:bookmarkStart w:id="26" w:name="_Toc487440357"/>
      <w:bookmarkStart w:id="27" w:name="_Toc487440484"/>
      <w:r w:rsidRPr="004F599A">
        <w:rPr>
          <w:rFonts w:ascii="Arial" w:hAnsi="Arial" w:cs="Arial"/>
          <w:sz w:val="24"/>
          <w:szCs w:val="24"/>
        </w:rPr>
        <w:t>Factores individuales: edad ( 35 a los 55 años); sexo, dependiente de la edad, las mujeres presentan índices de prevalencia mayores según va aumentado la edad; la postura, fuerza muscular, antropometría, forma física, movilidad vertebral es de importancia baja y se relaciona con actividad laboral.</w:t>
      </w:r>
      <w:bookmarkEnd w:id="23"/>
      <w:bookmarkEnd w:id="24"/>
      <w:bookmarkEnd w:id="25"/>
      <w:bookmarkEnd w:id="26"/>
      <w:bookmarkEnd w:id="27"/>
    </w:p>
    <w:p w:rsidR="00CF7416" w:rsidRPr="00CF7416" w:rsidRDefault="00D17F4D" w:rsidP="00CF7416">
      <w:pPr>
        <w:pStyle w:val="Prrafodelista"/>
        <w:numPr>
          <w:ilvl w:val="0"/>
          <w:numId w:val="1"/>
        </w:numPr>
        <w:jc w:val="both"/>
        <w:outlineLvl w:val="0"/>
        <w:rPr>
          <w:rFonts w:ascii="Arial" w:hAnsi="Arial" w:cs="Arial"/>
          <w:sz w:val="24"/>
          <w:szCs w:val="24"/>
        </w:rPr>
      </w:pPr>
      <w:bookmarkStart w:id="28" w:name="_Toc487440485"/>
      <w:r>
        <w:rPr>
          <w:rFonts w:ascii="Arial" w:hAnsi="Arial" w:cs="Arial"/>
          <w:b/>
          <w:sz w:val="24"/>
          <w:szCs w:val="24"/>
        </w:rPr>
        <w:t>CAUSAS</w:t>
      </w:r>
      <w:bookmarkStart w:id="29" w:name="_Toc438470786"/>
      <w:bookmarkStart w:id="30" w:name="_Toc438475331"/>
      <w:bookmarkStart w:id="31" w:name="_Toc438564036"/>
      <w:bookmarkStart w:id="32" w:name="_Toc439053282"/>
      <w:bookmarkEnd w:id="28"/>
    </w:p>
    <w:p w:rsidR="00CF7416" w:rsidRPr="004F599A" w:rsidRDefault="00CF7416" w:rsidP="004F599A">
      <w:pPr>
        <w:jc w:val="both"/>
        <w:outlineLvl w:val="0"/>
        <w:rPr>
          <w:rFonts w:ascii="Arial" w:hAnsi="Arial" w:cs="Arial"/>
          <w:sz w:val="24"/>
          <w:szCs w:val="24"/>
        </w:rPr>
      </w:pPr>
      <w:bookmarkStart w:id="33" w:name="_Toc439079773"/>
      <w:bookmarkStart w:id="34" w:name="_Toc439079944"/>
      <w:bookmarkStart w:id="35" w:name="_Toc487124958"/>
      <w:bookmarkStart w:id="36" w:name="_Toc487440359"/>
      <w:bookmarkStart w:id="37" w:name="_Toc487440486"/>
      <w:r w:rsidRPr="004F599A">
        <w:rPr>
          <w:rFonts w:ascii="Arial" w:hAnsi="Arial" w:cs="Arial"/>
          <w:sz w:val="24"/>
          <w:szCs w:val="24"/>
        </w:rPr>
        <w:t>Las causas son múltiples. Pero las más frecuentes son las ocasionadas por la compresión de una raíz dentro del canal raquídeo.</w:t>
      </w:r>
      <w:bookmarkEnd w:id="33"/>
      <w:bookmarkEnd w:id="34"/>
      <w:bookmarkEnd w:id="35"/>
      <w:bookmarkEnd w:id="36"/>
      <w:bookmarkEnd w:id="37"/>
    </w:p>
    <w:p w:rsidR="00CF7416" w:rsidRPr="004F599A" w:rsidRDefault="000A6AD3" w:rsidP="004F599A">
      <w:pPr>
        <w:jc w:val="both"/>
        <w:outlineLvl w:val="0"/>
        <w:rPr>
          <w:rFonts w:ascii="Arial" w:hAnsi="Arial" w:cs="Arial"/>
          <w:sz w:val="24"/>
          <w:szCs w:val="24"/>
        </w:rPr>
      </w:pPr>
      <w:bookmarkStart w:id="38" w:name="_Toc439079774"/>
      <w:bookmarkStart w:id="39" w:name="_Toc439079945"/>
      <w:bookmarkStart w:id="40" w:name="_Toc487124959"/>
      <w:bookmarkStart w:id="41" w:name="_Toc487440360"/>
      <w:bookmarkStart w:id="42" w:name="_Toc487440487"/>
      <w:r>
        <w:rPr>
          <w:noProof/>
          <w:lang w:eastAsia="es-CO"/>
        </w:rPr>
        <w:drawing>
          <wp:anchor distT="0" distB="0" distL="114300" distR="114300" simplePos="0" relativeHeight="251661312" behindDoc="0" locked="0" layoutInCell="1" allowOverlap="1" wp14:anchorId="7C71B030" wp14:editId="30811427">
            <wp:simplePos x="0" y="0"/>
            <wp:positionH relativeFrom="column">
              <wp:posOffset>3415665</wp:posOffset>
            </wp:positionH>
            <wp:positionV relativeFrom="paragraph">
              <wp:posOffset>30480</wp:posOffset>
            </wp:positionV>
            <wp:extent cx="1476375" cy="1346835"/>
            <wp:effectExtent l="0" t="0" r="9525" b="5715"/>
            <wp:wrapSquare wrapText="bothSides"/>
            <wp:docPr id="3" name="Imagen 3" descr="Resultado de imagen para lumboci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lumbociatic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6375" cy="1346835"/>
                    </a:xfrm>
                    <a:prstGeom prst="rect">
                      <a:avLst/>
                    </a:prstGeom>
                    <a:noFill/>
                    <a:ln>
                      <a:noFill/>
                    </a:ln>
                  </pic:spPr>
                </pic:pic>
              </a:graphicData>
            </a:graphic>
            <wp14:sizeRelH relativeFrom="page">
              <wp14:pctWidth>0</wp14:pctWidth>
            </wp14:sizeRelH>
            <wp14:sizeRelV relativeFrom="page">
              <wp14:pctHeight>0</wp14:pctHeight>
            </wp14:sizeRelV>
          </wp:anchor>
        </w:drawing>
      </w:r>
      <w:r w:rsidR="00CF7416" w:rsidRPr="004F599A">
        <w:rPr>
          <w:rFonts w:ascii="Arial" w:hAnsi="Arial" w:cs="Arial"/>
          <w:sz w:val="24"/>
          <w:szCs w:val="24"/>
        </w:rPr>
        <w:t>Los distintos grados de lesión en el disco son:</w:t>
      </w:r>
      <w:bookmarkEnd w:id="38"/>
      <w:bookmarkEnd w:id="39"/>
      <w:bookmarkEnd w:id="40"/>
      <w:bookmarkEnd w:id="41"/>
      <w:bookmarkEnd w:id="42"/>
    </w:p>
    <w:p w:rsidR="00CF7416" w:rsidRPr="00CF7416" w:rsidRDefault="00CF7416" w:rsidP="00CF7416">
      <w:pPr>
        <w:pStyle w:val="Prrafodelista"/>
        <w:numPr>
          <w:ilvl w:val="0"/>
          <w:numId w:val="3"/>
        </w:numPr>
        <w:jc w:val="both"/>
        <w:outlineLvl w:val="0"/>
        <w:rPr>
          <w:rFonts w:ascii="Arial" w:hAnsi="Arial" w:cs="Arial"/>
          <w:sz w:val="24"/>
          <w:szCs w:val="24"/>
        </w:rPr>
      </w:pPr>
      <w:bookmarkStart w:id="43" w:name="_Toc439079775"/>
      <w:bookmarkStart w:id="44" w:name="_Toc439079946"/>
      <w:bookmarkStart w:id="45" w:name="_Toc487124960"/>
      <w:bookmarkStart w:id="46" w:name="_Toc487440361"/>
      <w:bookmarkStart w:id="47" w:name="_Toc487440488"/>
      <w:r w:rsidRPr="00CF7416">
        <w:rPr>
          <w:rFonts w:ascii="Arial" w:hAnsi="Arial" w:cs="Arial"/>
          <w:sz w:val="24"/>
          <w:szCs w:val="24"/>
        </w:rPr>
        <w:t>Fisura y deshidratación discal.</w:t>
      </w:r>
      <w:bookmarkEnd w:id="43"/>
      <w:bookmarkEnd w:id="44"/>
      <w:bookmarkEnd w:id="45"/>
      <w:bookmarkEnd w:id="46"/>
      <w:bookmarkEnd w:id="47"/>
    </w:p>
    <w:p w:rsidR="00CF7416" w:rsidRPr="00CF7416" w:rsidRDefault="00CF7416" w:rsidP="00CF7416">
      <w:pPr>
        <w:pStyle w:val="Prrafodelista"/>
        <w:numPr>
          <w:ilvl w:val="0"/>
          <w:numId w:val="3"/>
        </w:numPr>
        <w:jc w:val="both"/>
        <w:outlineLvl w:val="0"/>
        <w:rPr>
          <w:rFonts w:ascii="Arial" w:hAnsi="Arial" w:cs="Arial"/>
          <w:sz w:val="24"/>
          <w:szCs w:val="24"/>
        </w:rPr>
      </w:pPr>
      <w:bookmarkStart w:id="48" w:name="_Toc439079776"/>
      <w:bookmarkStart w:id="49" w:name="_Toc439079947"/>
      <w:bookmarkStart w:id="50" w:name="_Toc487124961"/>
      <w:bookmarkStart w:id="51" w:name="_Toc487440362"/>
      <w:bookmarkStart w:id="52" w:name="_Toc487440489"/>
      <w:r w:rsidRPr="00CF7416">
        <w:rPr>
          <w:rFonts w:ascii="Arial" w:hAnsi="Arial" w:cs="Arial"/>
          <w:sz w:val="24"/>
          <w:szCs w:val="24"/>
        </w:rPr>
        <w:t>Protrusión discal.</w:t>
      </w:r>
      <w:bookmarkEnd w:id="48"/>
      <w:bookmarkEnd w:id="49"/>
      <w:bookmarkEnd w:id="50"/>
      <w:bookmarkEnd w:id="51"/>
      <w:bookmarkEnd w:id="52"/>
    </w:p>
    <w:p w:rsidR="00CF7416" w:rsidRDefault="00CF7416" w:rsidP="00CF7416">
      <w:pPr>
        <w:pStyle w:val="Prrafodelista"/>
        <w:numPr>
          <w:ilvl w:val="0"/>
          <w:numId w:val="3"/>
        </w:numPr>
        <w:jc w:val="both"/>
        <w:outlineLvl w:val="0"/>
        <w:rPr>
          <w:rFonts w:ascii="Arial" w:hAnsi="Arial" w:cs="Arial"/>
          <w:sz w:val="24"/>
          <w:szCs w:val="24"/>
        </w:rPr>
      </w:pPr>
      <w:bookmarkStart w:id="53" w:name="_Toc439079777"/>
      <w:bookmarkStart w:id="54" w:name="_Toc439079948"/>
      <w:bookmarkStart w:id="55" w:name="_Toc487124962"/>
      <w:bookmarkStart w:id="56" w:name="_Toc487440363"/>
      <w:bookmarkStart w:id="57" w:name="_Toc487440490"/>
      <w:r w:rsidRPr="00CF7416">
        <w:rPr>
          <w:rFonts w:ascii="Arial" w:hAnsi="Arial" w:cs="Arial"/>
          <w:sz w:val="24"/>
          <w:szCs w:val="24"/>
        </w:rPr>
        <w:t>Hernia discal.</w:t>
      </w:r>
      <w:bookmarkEnd w:id="29"/>
      <w:bookmarkEnd w:id="30"/>
      <w:bookmarkEnd w:id="31"/>
      <w:bookmarkEnd w:id="32"/>
      <w:bookmarkEnd w:id="53"/>
      <w:bookmarkEnd w:id="54"/>
      <w:bookmarkEnd w:id="55"/>
      <w:bookmarkEnd w:id="56"/>
      <w:bookmarkEnd w:id="57"/>
      <w:r w:rsidRPr="00F75C41">
        <w:rPr>
          <w:rFonts w:ascii="Arial" w:hAnsi="Arial" w:cs="Arial"/>
          <w:sz w:val="24"/>
          <w:szCs w:val="24"/>
        </w:rPr>
        <w:t xml:space="preserve"> </w:t>
      </w:r>
    </w:p>
    <w:p w:rsidR="000A6AD3" w:rsidRDefault="000A6AD3" w:rsidP="00430E1C">
      <w:pPr>
        <w:pStyle w:val="Prrafodelista"/>
        <w:jc w:val="both"/>
        <w:outlineLvl w:val="0"/>
        <w:rPr>
          <w:noProof/>
          <w:lang w:eastAsia="es-CO"/>
        </w:rPr>
      </w:pPr>
    </w:p>
    <w:p w:rsidR="000A6AD3" w:rsidRDefault="000A6AD3" w:rsidP="00430E1C">
      <w:pPr>
        <w:pStyle w:val="Prrafodelista"/>
        <w:jc w:val="both"/>
        <w:outlineLvl w:val="0"/>
        <w:rPr>
          <w:noProof/>
          <w:lang w:eastAsia="es-CO"/>
        </w:rPr>
      </w:pPr>
    </w:p>
    <w:p w:rsidR="00430E1C" w:rsidRDefault="00430E1C" w:rsidP="00430E1C">
      <w:pPr>
        <w:pStyle w:val="Prrafodelista"/>
        <w:jc w:val="both"/>
        <w:outlineLvl w:val="0"/>
        <w:rPr>
          <w:rFonts w:ascii="Arial" w:hAnsi="Arial" w:cs="Arial"/>
          <w:sz w:val="24"/>
          <w:szCs w:val="24"/>
        </w:rPr>
      </w:pPr>
    </w:p>
    <w:p w:rsidR="000A6AD3" w:rsidRDefault="000A6AD3" w:rsidP="00430E1C">
      <w:pPr>
        <w:pStyle w:val="Prrafodelista"/>
        <w:jc w:val="both"/>
        <w:outlineLvl w:val="0"/>
        <w:rPr>
          <w:rFonts w:ascii="Arial" w:hAnsi="Arial" w:cs="Arial"/>
          <w:sz w:val="24"/>
          <w:szCs w:val="24"/>
        </w:rPr>
      </w:pPr>
    </w:p>
    <w:p w:rsidR="00F37D40" w:rsidRPr="00745851" w:rsidRDefault="006D242A" w:rsidP="00F37D40">
      <w:pPr>
        <w:pStyle w:val="Prrafodelista"/>
        <w:numPr>
          <w:ilvl w:val="0"/>
          <w:numId w:val="1"/>
        </w:numPr>
        <w:jc w:val="both"/>
        <w:outlineLvl w:val="0"/>
        <w:rPr>
          <w:rFonts w:ascii="Arial" w:hAnsi="Arial" w:cs="Arial"/>
          <w:sz w:val="24"/>
          <w:szCs w:val="24"/>
        </w:rPr>
      </w:pPr>
      <w:bookmarkStart w:id="58" w:name="_Toc487440492"/>
      <w:r w:rsidRPr="00CF7416">
        <w:rPr>
          <w:rFonts w:ascii="Arial" w:hAnsi="Arial" w:cs="Arial"/>
          <w:b/>
          <w:sz w:val="24"/>
          <w:szCs w:val="24"/>
        </w:rPr>
        <w:t>CLASIFICACIÒN</w:t>
      </w:r>
      <w:bookmarkStart w:id="59" w:name="_Toc438470794"/>
      <w:bookmarkStart w:id="60" w:name="_Toc438475339"/>
      <w:bookmarkStart w:id="61" w:name="_Toc438564044"/>
      <w:bookmarkStart w:id="62" w:name="_Toc439053290"/>
      <w:bookmarkStart w:id="63" w:name="_Toc436141607"/>
      <w:bookmarkStart w:id="64" w:name="_Toc436149631"/>
      <w:bookmarkStart w:id="65" w:name="_Toc436150249"/>
      <w:bookmarkEnd w:id="58"/>
    </w:p>
    <w:p w:rsidR="00745851" w:rsidRPr="00F37D40" w:rsidRDefault="00745851" w:rsidP="000A6AD3">
      <w:pPr>
        <w:pStyle w:val="Prrafodelista"/>
        <w:spacing w:after="0"/>
        <w:ind w:left="360"/>
        <w:jc w:val="both"/>
        <w:outlineLvl w:val="0"/>
        <w:rPr>
          <w:rFonts w:ascii="Arial" w:hAnsi="Arial" w:cs="Arial"/>
          <w:sz w:val="24"/>
          <w:szCs w:val="24"/>
        </w:rPr>
      </w:pPr>
    </w:p>
    <w:p w:rsidR="00F37D40" w:rsidRDefault="00F37D40" w:rsidP="000A6AD3">
      <w:pPr>
        <w:pStyle w:val="Prrafodelista"/>
        <w:numPr>
          <w:ilvl w:val="1"/>
          <w:numId w:val="1"/>
        </w:numPr>
        <w:spacing w:after="0"/>
        <w:jc w:val="both"/>
        <w:outlineLvl w:val="0"/>
        <w:rPr>
          <w:rFonts w:ascii="Arial" w:hAnsi="Arial" w:cs="Arial"/>
          <w:b/>
          <w:sz w:val="24"/>
          <w:szCs w:val="24"/>
        </w:rPr>
      </w:pPr>
      <w:bookmarkStart w:id="66" w:name="_Toc487124965"/>
      <w:bookmarkStart w:id="67" w:name="_Toc487440366"/>
      <w:bookmarkStart w:id="68" w:name="_Toc487440493"/>
      <w:bookmarkEnd w:id="59"/>
      <w:bookmarkEnd w:id="60"/>
      <w:bookmarkEnd w:id="61"/>
      <w:bookmarkEnd w:id="62"/>
      <w:r w:rsidRPr="00F37D40">
        <w:rPr>
          <w:rFonts w:ascii="Arial" w:hAnsi="Arial" w:cs="Arial"/>
          <w:b/>
          <w:sz w:val="24"/>
          <w:szCs w:val="24"/>
        </w:rPr>
        <w:t>Según su etiología</w:t>
      </w:r>
      <w:bookmarkEnd w:id="66"/>
      <w:bookmarkEnd w:id="67"/>
      <w:bookmarkEnd w:id="68"/>
      <w:r w:rsidRPr="00F37D40">
        <w:rPr>
          <w:rFonts w:ascii="Arial" w:hAnsi="Arial" w:cs="Arial"/>
          <w:b/>
          <w:sz w:val="24"/>
          <w:szCs w:val="24"/>
        </w:rPr>
        <w:t xml:space="preserve"> </w:t>
      </w:r>
    </w:p>
    <w:p w:rsidR="00430E1C" w:rsidRDefault="00430E1C" w:rsidP="00430E1C">
      <w:pPr>
        <w:pStyle w:val="Prrafodelista"/>
        <w:ind w:left="792"/>
        <w:jc w:val="both"/>
        <w:outlineLvl w:val="0"/>
        <w:rPr>
          <w:rFonts w:ascii="Arial" w:hAnsi="Arial" w:cs="Arial"/>
          <w:b/>
          <w:sz w:val="24"/>
          <w:szCs w:val="24"/>
        </w:rPr>
      </w:pPr>
    </w:p>
    <w:p w:rsidR="00F37D40" w:rsidRDefault="00150E23" w:rsidP="00150E23">
      <w:pPr>
        <w:pStyle w:val="Prrafodelista"/>
        <w:numPr>
          <w:ilvl w:val="0"/>
          <w:numId w:val="27"/>
        </w:numPr>
        <w:jc w:val="both"/>
        <w:outlineLvl w:val="0"/>
        <w:rPr>
          <w:rFonts w:ascii="Arial" w:hAnsi="Arial" w:cs="Arial"/>
          <w:sz w:val="24"/>
          <w:szCs w:val="24"/>
        </w:rPr>
      </w:pPr>
      <w:bookmarkStart w:id="69" w:name="_Toc439079780"/>
      <w:bookmarkStart w:id="70" w:name="_Toc439079951"/>
      <w:bookmarkStart w:id="71" w:name="_Toc487124966"/>
      <w:bookmarkStart w:id="72" w:name="_Toc487440367"/>
      <w:bookmarkStart w:id="73" w:name="_Toc487440494"/>
      <w:r>
        <w:rPr>
          <w:rFonts w:ascii="Arial" w:hAnsi="Arial" w:cs="Arial"/>
          <w:b/>
          <w:i/>
          <w:sz w:val="24"/>
          <w:szCs w:val="24"/>
        </w:rPr>
        <w:t xml:space="preserve">Lumbociática raquídea o proximal: </w:t>
      </w:r>
      <w:r>
        <w:rPr>
          <w:rFonts w:ascii="Arial" w:hAnsi="Arial" w:cs="Arial"/>
          <w:sz w:val="24"/>
          <w:szCs w:val="24"/>
        </w:rPr>
        <w:t xml:space="preserve">se presenta </w:t>
      </w:r>
      <w:r w:rsidR="001E49AA">
        <w:rPr>
          <w:rFonts w:ascii="Arial" w:hAnsi="Arial" w:cs="Arial"/>
          <w:sz w:val="24"/>
          <w:szCs w:val="24"/>
        </w:rPr>
        <w:t xml:space="preserve">frecuentemente </w:t>
      </w:r>
      <w:r>
        <w:rPr>
          <w:rFonts w:ascii="Arial" w:hAnsi="Arial" w:cs="Arial"/>
          <w:sz w:val="24"/>
          <w:szCs w:val="24"/>
        </w:rPr>
        <w:t xml:space="preserve">en prolapsos del disco intervertebral (HNP), síndrome de las facetas, estenosis </w:t>
      </w:r>
      <w:proofErr w:type="spellStart"/>
      <w:r>
        <w:rPr>
          <w:rFonts w:ascii="Arial" w:hAnsi="Arial" w:cs="Arial"/>
          <w:sz w:val="24"/>
          <w:szCs w:val="24"/>
        </w:rPr>
        <w:t>foraminal</w:t>
      </w:r>
      <w:proofErr w:type="spellEnd"/>
      <w:r>
        <w:rPr>
          <w:rFonts w:ascii="Arial" w:hAnsi="Arial" w:cs="Arial"/>
          <w:sz w:val="24"/>
          <w:szCs w:val="24"/>
        </w:rPr>
        <w:t xml:space="preserve">, </w:t>
      </w:r>
      <w:r w:rsidR="001E49AA">
        <w:rPr>
          <w:rFonts w:ascii="Arial" w:hAnsi="Arial" w:cs="Arial"/>
          <w:sz w:val="24"/>
          <w:szCs w:val="24"/>
        </w:rPr>
        <w:t xml:space="preserve">estenosis raquídea, síndrome de cauda equina, tumores vertebrales primitivos (benignos y malignos), tumores </w:t>
      </w:r>
      <w:proofErr w:type="spellStart"/>
      <w:r w:rsidR="001E49AA">
        <w:rPr>
          <w:rFonts w:ascii="Arial" w:hAnsi="Arial" w:cs="Arial"/>
          <w:sz w:val="24"/>
          <w:szCs w:val="24"/>
        </w:rPr>
        <w:t>metastasicos</w:t>
      </w:r>
      <w:proofErr w:type="spellEnd"/>
      <w:r w:rsidR="001E49AA">
        <w:rPr>
          <w:rFonts w:ascii="Arial" w:hAnsi="Arial" w:cs="Arial"/>
          <w:sz w:val="24"/>
          <w:szCs w:val="24"/>
        </w:rPr>
        <w:t xml:space="preserve"> (próstata, mama, tiroides, hipernefroma), </w:t>
      </w:r>
      <w:proofErr w:type="spellStart"/>
      <w:r w:rsidR="001E49AA">
        <w:rPr>
          <w:rFonts w:ascii="Arial" w:hAnsi="Arial" w:cs="Arial"/>
          <w:sz w:val="24"/>
          <w:szCs w:val="24"/>
        </w:rPr>
        <w:t>espondilodiscitis</w:t>
      </w:r>
      <w:proofErr w:type="spellEnd"/>
      <w:r w:rsidR="001E49AA">
        <w:rPr>
          <w:rFonts w:ascii="Arial" w:hAnsi="Arial" w:cs="Arial"/>
          <w:sz w:val="24"/>
          <w:szCs w:val="24"/>
        </w:rPr>
        <w:t xml:space="preserve"> (</w:t>
      </w:r>
      <w:proofErr w:type="spellStart"/>
      <w:r w:rsidR="001E49AA">
        <w:rPr>
          <w:rFonts w:ascii="Arial" w:hAnsi="Arial" w:cs="Arial"/>
          <w:sz w:val="24"/>
          <w:szCs w:val="24"/>
        </w:rPr>
        <w:t>estafilocosica</w:t>
      </w:r>
      <w:proofErr w:type="spellEnd"/>
      <w:r w:rsidR="001E49AA">
        <w:rPr>
          <w:rFonts w:ascii="Arial" w:hAnsi="Arial" w:cs="Arial"/>
          <w:sz w:val="24"/>
          <w:szCs w:val="24"/>
        </w:rPr>
        <w:t xml:space="preserve">, tífica, TBC), espondilo artritis anquilosante (enfermedad de </w:t>
      </w:r>
      <w:proofErr w:type="spellStart"/>
      <w:r w:rsidR="001E49AA">
        <w:rPr>
          <w:rFonts w:ascii="Arial" w:hAnsi="Arial" w:cs="Arial"/>
          <w:sz w:val="24"/>
          <w:szCs w:val="24"/>
        </w:rPr>
        <w:t>Bechterew</w:t>
      </w:r>
      <w:proofErr w:type="spellEnd"/>
      <w:r w:rsidR="001E49AA">
        <w:rPr>
          <w:rFonts w:ascii="Arial" w:hAnsi="Arial" w:cs="Arial"/>
          <w:sz w:val="24"/>
          <w:szCs w:val="24"/>
        </w:rPr>
        <w:t>).</w:t>
      </w:r>
      <w:bookmarkEnd w:id="69"/>
      <w:bookmarkEnd w:id="70"/>
      <w:bookmarkEnd w:id="71"/>
      <w:bookmarkEnd w:id="72"/>
      <w:bookmarkEnd w:id="73"/>
    </w:p>
    <w:p w:rsidR="001E49AA" w:rsidRDefault="001E49AA" w:rsidP="001E49AA">
      <w:pPr>
        <w:pStyle w:val="Prrafodelista"/>
        <w:numPr>
          <w:ilvl w:val="0"/>
          <w:numId w:val="27"/>
        </w:numPr>
        <w:jc w:val="both"/>
        <w:outlineLvl w:val="0"/>
        <w:rPr>
          <w:rFonts w:ascii="Arial" w:hAnsi="Arial" w:cs="Arial"/>
          <w:sz w:val="24"/>
          <w:szCs w:val="24"/>
        </w:rPr>
      </w:pPr>
      <w:bookmarkStart w:id="74" w:name="_Toc439079781"/>
      <w:bookmarkStart w:id="75" w:name="_Toc439079952"/>
      <w:bookmarkStart w:id="76" w:name="_Toc487124967"/>
      <w:bookmarkStart w:id="77" w:name="_Toc487440368"/>
      <w:bookmarkStart w:id="78" w:name="_Toc487440495"/>
      <w:r>
        <w:rPr>
          <w:rFonts w:ascii="Arial" w:hAnsi="Arial" w:cs="Arial"/>
          <w:b/>
          <w:i/>
          <w:sz w:val="24"/>
          <w:szCs w:val="24"/>
        </w:rPr>
        <w:lastRenderedPageBreak/>
        <w:t>Lumbociática pelviana (por irritación sacro iliaca):</w:t>
      </w:r>
      <w:r>
        <w:rPr>
          <w:rFonts w:ascii="Arial" w:hAnsi="Arial" w:cs="Arial"/>
          <w:sz w:val="24"/>
          <w:szCs w:val="24"/>
        </w:rPr>
        <w:t xml:space="preserve"> se presenta frecuentemente en espondilo artritis anquilosante, tumores sacro ilíacos, </w:t>
      </w:r>
      <w:proofErr w:type="spellStart"/>
      <w:r>
        <w:rPr>
          <w:rFonts w:ascii="Arial" w:hAnsi="Arial" w:cs="Arial"/>
          <w:sz w:val="24"/>
          <w:szCs w:val="24"/>
        </w:rPr>
        <w:t>sacroleítis</w:t>
      </w:r>
      <w:proofErr w:type="spellEnd"/>
      <w:r>
        <w:rPr>
          <w:rFonts w:ascii="Arial" w:hAnsi="Arial" w:cs="Arial"/>
          <w:sz w:val="24"/>
          <w:szCs w:val="24"/>
        </w:rPr>
        <w:t xml:space="preserve"> infecciosa (piógena o TBC), tumores del útero, recto o próstata, aneurismas de la arteria iliaca interna, obstétrica (por compresión del plexo entre la pelvis y la cabeza fetal.)</w:t>
      </w:r>
      <w:bookmarkEnd w:id="74"/>
      <w:bookmarkEnd w:id="75"/>
      <w:bookmarkEnd w:id="76"/>
      <w:bookmarkEnd w:id="77"/>
      <w:bookmarkEnd w:id="78"/>
    </w:p>
    <w:p w:rsidR="001E49AA" w:rsidRDefault="001E49AA" w:rsidP="001E49AA">
      <w:pPr>
        <w:pStyle w:val="Prrafodelista"/>
        <w:numPr>
          <w:ilvl w:val="0"/>
          <w:numId w:val="27"/>
        </w:numPr>
        <w:jc w:val="both"/>
        <w:outlineLvl w:val="0"/>
        <w:rPr>
          <w:rFonts w:ascii="Arial" w:hAnsi="Arial" w:cs="Arial"/>
          <w:sz w:val="24"/>
          <w:szCs w:val="24"/>
        </w:rPr>
      </w:pPr>
      <w:bookmarkStart w:id="79" w:name="_Toc439079782"/>
      <w:bookmarkStart w:id="80" w:name="_Toc439079953"/>
      <w:bookmarkStart w:id="81" w:name="_Toc487124968"/>
      <w:bookmarkStart w:id="82" w:name="_Toc487440369"/>
      <w:bookmarkStart w:id="83" w:name="_Toc487440496"/>
      <w:proofErr w:type="spellStart"/>
      <w:r>
        <w:rPr>
          <w:rFonts w:ascii="Arial" w:hAnsi="Arial" w:cs="Arial"/>
          <w:b/>
          <w:i/>
          <w:sz w:val="24"/>
          <w:szCs w:val="24"/>
        </w:rPr>
        <w:t>Lumbociática</w:t>
      </w:r>
      <w:proofErr w:type="spellEnd"/>
      <w:r>
        <w:rPr>
          <w:rFonts w:ascii="Arial" w:hAnsi="Arial" w:cs="Arial"/>
          <w:b/>
          <w:i/>
          <w:sz w:val="24"/>
          <w:szCs w:val="24"/>
        </w:rPr>
        <w:t xml:space="preserve"> </w:t>
      </w:r>
      <w:proofErr w:type="spellStart"/>
      <w:r>
        <w:rPr>
          <w:rFonts w:ascii="Arial" w:hAnsi="Arial" w:cs="Arial"/>
          <w:b/>
          <w:i/>
          <w:sz w:val="24"/>
          <w:szCs w:val="24"/>
        </w:rPr>
        <w:t>troncular</w:t>
      </w:r>
      <w:proofErr w:type="spellEnd"/>
      <w:r w:rsidR="0033721B">
        <w:rPr>
          <w:rFonts w:ascii="Arial" w:hAnsi="Arial" w:cs="Arial"/>
          <w:b/>
          <w:i/>
          <w:sz w:val="24"/>
          <w:szCs w:val="24"/>
        </w:rPr>
        <w:t xml:space="preserve"> (lesión en el tronco ciático o sus ramas terminales)</w:t>
      </w:r>
      <w:r>
        <w:rPr>
          <w:rFonts w:ascii="Arial" w:hAnsi="Arial" w:cs="Arial"/>
          <w:b/>
          <w:i/>
          <w:sz w:val="24"/>
          <w:szCs w:val="24"/>
        </w:rPr>
        <w:t>:</w:t>
      </w:r>
      <w:r>
        <w:rPr>
          <w:rFonts w:ascii="Arial" w:hAnsi="Arial" w:cs="Arial"/>
          <w:sz w:val="24"/>
          <w:szCs w:val="24"/>
        </w:rPr>
        <w:t xml:space="preserve"> se presenta frecuentemente por inyecciones intramusculares, compresión o </w:t>
      </w:r>
      <w:proofErr w:type="spellStart"/>
      <w:r>
        <w:rPr>
          <w:rFonts w:ascii="Arial" w:hAnsi="Arial" w:cs="Arial"/>
          <w:sz w:val="24"/>
          <w:szCs w:val="24"/>
        </w:rPr>
        <w:t>contusion</w:t>
      </w:r>
      <w:proofErr w:type="spellEnd"/>
      <w:r>
        <w:rPr>
          <w:rFonts w:ascii="Arial" w:hAnsi="Arial" w:cs="Arial"/>
          <w:sz w:val="24"/>
          <w:szCs w:val="24"/>
        </w:rPr>
        <w:t xml:space="preserve"> en las luxo-fracturas de la cadera, </w:t>
      </w:r>
      <w:r w:rsidR="0033721B">
        <w:rPr>
          <w:rFonts w:ascii="Arial" w:hAnsi="Arial" w:cs="Arial"/>
          <w:sz w:val="24"/>
          <w:szCs w:val="24"/>
        </w:rPr>
        <w:t>tumores del ciático (</w:t>
      </w:r>
      <w:proofErr w:type="spellStart"/>
      <w:r w:rsidR="0033721B">
        <w:rPr>
          <w:rFonts w:ascii="Arial" w:hAnsi="Arial" w:cs="Arial"/>
          <w:sz w:val="24"/>
          <w:szCs w:val="24"/>
        </w:rPr>
        <w:t>neurofibromatósis</w:t>
      </w:r>
      <w:proofErr w:type="spellEnd"/>
      <w:r w:rsidR="0033721B">
        <w:rPr>
          <w:rFonts w:ascii="Arial" w:hAnsi="Arial" w:cs="Arial"/>
          <w:sz w:val="24"/>
          <w:szCs w:val="24"/>
        </w:rPr>
        <w:t xml:space="preserve"> de </w:t>
      </w:r>
      <w:proofErr w:type="spellStart"/>
      <w:r w:rsidR="0033721B">
        <w:rPr>
          <w:rFonts w:ascii="Arial" w:hAnsi="Arial" w:cs="Arial"/>
          <w:sz w:val="24"/>
          <w:szCs w:val="24"/>
        </w:rPr>
        <w:t>Reckelinghausen</w:t>
      </w:r>
      <w:proofErr w:type="spellEnd"/>
      <w:r w:rsidR="0033721B">
        <w:rPr>
          <w:rFonts w:ascii="Arial" w:hAnsi="Arial" w:cs="Arial"/>
          <w:sz w:val="24"/>
          <w:szCs w:val="24"/>
        </w:rPr>
        <w:t>), síndrome del piriforme, neuritis intersticial del ciático (viral), tumores del hueco poplíteo (</w:t>
      </w:r>
      <w:proofErr w:type="spellStart"/>
      <w:r w:rsidR="0033721B">
        <w:rPr>
          <w:rFonts w:ascii="Arial" w:hAnsi="Arial" w:cs="Arial"/>
          <w:sz w:val="24"/>
          <w:szCs w:val="24"/>
        </w:rPr>
        <w:t>ganglion</w:t>
      </w:r>
      <w:proofErr w:type="spellEnd"/>
      <w:r w:rsidR="0033721B">
        <w:rPr>
          <w:rFonts w:ascii="Arial" w:hAnsi="Arial" w:cs="Arial"/>
          <w:sz w:val="24"/>
          <w:szCs w:val="24"/>
        </w:rPr>
        <w:t xml:space="preserve"> o quiste sinovial, aneurisma de la arteria poplítea, </w:t>
      </w:r>
      <w:proofErr w:type="spellStart"/>
      <w:r w:rsidR="0033721B">
        <w:rPr>
          <w:rFonts w:ascii="Arial" w:hAnsi="Arial" w:cs="Arial"/>
          <w:sz w:val="24"/>
          <w:szCs w:val="24"/>
        </w:rPr>
        <w:t>osteocondromas</w:t>
      </w:r>
      <w:proofErr w:type="spellEnd"/>
      <w:r w:rsidR="0033721B">
        <w:rPr>
          <w:rFonts w:ascii="Arial" w:hAnsi="Arial" w:cs="Arial"/>
          <w:sz w:val="24"/>
          <w:szCs w:val="24"/>
        </w:rPr>
        <w:t xml:space="preserve"> del cuello del peroné).</w:t>
      </w:r>
      <w:bookmarkEnd w:id="79"/>
      <w:bookmarkEnd w:id="80"/>
      <w:bookmarkEnd w:id="81"/>
      <w:bookmarkEnd w:id="82"/>
      <w:bookmarkEnd w:id="83"/>
    </w:p>
    <w:p w:rsidR="00530E43" w:rsidRDefault="0033721B" w:rsidP="00530E43">
      <w:pPr>
        <w:pStyle w:val="Prrafodelista"/>
        <w:numPr>
          <w:ilvl w:val="0"/>
          <w:numId w:val="27"/>
        </w:numPr>
        <w:jc w:val="both"/>
        <w:outlineLvl w:val="0"/>
        <w:rPr>
          <w:rFonts w:ascii="Arial" w:hAnsi="Arial" w:cs="Arial"/>
          <w:sz w:val="24"/>
          <w:szCs w:val="24"/>
        </w:rPr>
      </w:pPr>
      <w:bookmarkStart w:id="84" w:name="_Toc439079783"/>
      <w:bookmarkStart w:id="85" w:name="_Toc439079954"/>
      <w:bookmarkStart w:id="86" w:name="_Toc487124969"/>
      <w:bookmarkStart w:id="87" w:name="_Toc487440370"/>
      <w:bookmarkStart w:id="88" w:name="_Toc487440497"/>
      <w:r>
        <w:rPr>
          <w:rFonts w:ascii="Arial" w:hAnsi="Arial" w:cs="Arial"/>
          <w:b/>
          <w:i/>
          <w:sz w:val="24"/>
          <w:szCs w:val="24"/>
        </w:rPr>
        <w:t>Lumbociática psicosomática o funcional:</w:t>
      </w:r>
      <w:r>
        <w:rPr>
          <w:rFonts w:ascii="Arial" w:hAnsi="Arial" w:cs="Arial"/>
          <w:sz w:val="24"/>
          <w:szCs w:val="24"/>
        </w:rPr>
        <w:t xml:space="preserve"> se presenta frecuentemente en procesos de somatización, procesos conversivos (HI), problemas gananciales.</w:t>
      </w:r>
      <w:bookmarkEnd w:id="63"/>
      <w:bookmarkEnd w:id="64"/>
      <w:bookmarkEnd w:id="65"/>
      <w:bookmarkEnd w:id="84"/>
      <w:bookmarkEnd w:id="85"/>
      <w:bookmarkEnd w:id="86"/>
      <w:bookmarkEnd w:id="87"/>
      <w:bookmarkEnd w:id="88"/>
    </w:p>
    <w:p w:rsidR="00530E43" w:rsidRDefault="00530E43" w:rsidP="00530E43">
      <w:pPr>
        <w:pStyle w:val="Prrafodelista"/>
        <w:ind w:left="1512"/>
        <w:jc w:val="both"/>
        <w:outlineLvl w:val="0"/>
        <w:rPr>
          <w:rFonts w:ascii="Arial" w:hAnsi="Arial" w:cs="Arial"/>
          <w:sz w:val="24"/>
          <w:szCs w:val="24"/>
        </w:rPr>
      </w:pPr>
    </w:p>
    <w:p w:rsidR="00430E1C" w:rsidRPr="00430E1C" w:rsidRDefault="00ED312F" w:rsidP="004F599A">
      <w:pPr>
        <w:pStyle w:val="Prrafodelista"/>
        <w:numPr>
          <w:ilvl w:val="0"/>
          <w:numId w:val="1"/>
        </w:numPr>
        <w:jc w:val="both"/>
        <w:outlineLvl w:val="0"/>
        <w:rPr>
          <w:rFonts w:ascii="Arial" w:hAnsi="Arial" w:cs="Arial"/>
          <w:sz w:val="24"/>
          <w:szCs w:val="24"/>
        </w:rPr>
      </w:pPr>
      <w:bookmarkStart w:id="89" w:name="_Toc487440498"/>
      <w:r w:rsidRPr="00EC3DFF">
        <w:rPr>
          <w:rFonts w:ascii="Arial" w:hAnsi="Arial" w:cs="Arial"/>
          <w:b/>
          <w:sz w:val="24"/>
          <w:szCs w:val="24"/>
        </w:rPr>
        <w:t xml:space="preserve">MECANISMO DE </w:t>
      </w:r>
      <w:r w:rsidR="00530E43" w:rsidRPr="00EC3DFF">
        <w:rPr>
          <w:rFonts w:ascii="Arial" w:hAnsi="Arial" w:cs="Arial"/>
          <w:b/>
          <w:sz w:val="24"/>
          <w:szCs w:val="24"/>
        </w:rPr>
        <w:t>LESIÓN</w:t>
      </w:r>
      <w:bookmarkStart w:id="90" w:name="_Toc439079785"/>
      <w:bookmarkStart w:id="91" w:name="_Toc439079956"/>
      <w:bookmarkStart w:id="92" w:name="_Toc487124971"/>
      <w:bookmarkEnd w:id="89"/>
    </w:p>
    <w:p w:rsidR="00463C9F" w:rsidRPr="00430E1C" w:rsidRDefault="00666BDE" w:rsidP="00430E1C">
      <w:pPr>
        <w:jc w:val="both"/>
        <w:outlineLvl w:val="0"/>
        <w:rPr>
          <w:rFonts w:ascii="Arial" w:hAnsi="Arial" w:cs="Arial"/>
          <w:sz w:val="24"/>
          <w:szCs w:val="24"/>
        </w:rPr>
      </w:pPr>
      <w:bookmarkStart w:id="93" w:name="_Toc487440372"/>
      <w:bookmarkStart w:id="94" w:name="_Toc487440499"/>
      <w:r w:rsidRPr="00430E1C">
        <w:rPr>
          <w:rFonts w:ascii="Arial" w:hAnsi="Arial" w:cs="Arial"/>
          <w:sz w:val="24"/>
          <w:szCs w:val="24"/>
        </w:rPr>
        <w:t xml:space="preserve">El mecanismo de lesión de </w:t>
      </w:r>
      <w:r w:rsidR="00463C9F" w:rsidRPr="00430E1C">
        <w:rPr>
          <w:rFonts w:ascii="Arial" w:hAnsi="Arial" w:cs="Arial"/>
          <w:sz w:val="24"/>
          <w:szCs w:val="24"/>
        </w:rPr>
        <w:t xml:space="preserve"> una lumbociática </w:t>
      </w:r>
      <w:r w:rsidRPr="00430E1C">
        <w:rPr>
          <w:rFonts w:ascii="Arial" w:hAnsi="Arial" w:cs="Arial"/>
          <w:sz w:val="24"/>
          <w:szCs w:val="24"/>
        </w:rPr>
        <w:t xml:space="preserve">puede ser </w:t>
      </w:r>
      <w:r w:rsidR="00463C9F" w:rsidRPr="00430E1C">
        <w:rPr>
          <w:rFonts w:ascii="Arial" w:hAnsi="Arial" w:cs="Arial"/>
          <w:sz w:val="24"/>
          <w:szCs w:val="24"/>
        </w:rPr>
        <w:t xml:space="preserve"> múltiple, pudiendo resumirse a grandes rasgos en dos: problemas osteoarticulares a nivel vertebral lumbar y problemas musculares.</w:t>
      </w:r>
      <w:bookmarkEnd w:id="90"/>
      <w:bookmarkEnd w:id="91"/>
      <w:bookmarkEnd w:id="92"/>
      <w:bookmarkEnd w:id="93"/>
      <w:bookmarkEnd w:id="94"/>
    </w:p>
    <w:p w:rsidR="00463C9F" w:rsidRPr="004F599A" w:rsidRDefault="00463C9F" w:rsidP="004F599A">
      <w:pPr>
        <w:jc w:val="both"/>
        <w:outlineLvl w:val="0"/>
        <w:rPr>
          <w:rFonts w:ascii="Arial" w:hAnsi="Arial" w:cs="Arial"/>
          <w:sz w:val="24"/>
          <w:szCs w:val="24"/>
        </w:rPr>
      </w:pPr>
      <w:bookmarkStart w:id="95" w:name="_Toc439079786"/>
      <w:bookmarkStart w:id="96" w:name="_Toc439079957"/>
      <w:bookmarkStart w:id="97" w:name="_Toc487124972"/>
      <w:bookmarkStart w:id="98" w:name="_Toc487440373"/>
      <w:bookmarkStart w:id="99" w:name="_Toc487440500"/>
      <w:r w:rsidRPr="004F599A">
        <w:rPr>
          <w:rFonts w:ascii="Arial" w:hAnsi="Arial" w:cs="Arial"/>
          <w:sz w:val="24"/>
          <w:szCs w:val="24"/>
        </w:rPr>
        <w:t>Es muy frecuente la ciática por atrapamiento del músculo piramidal, en la región glútea. También es muy frecuente que aparezca un dolor de tipo ciático en mujeres embarazadas.</w:t>
      </w:r>
      <w:bookmarkEnd w:id="95"/>
      <w:bookmarkEnd w:id="96"/>
      <w:bookmarkEnd w:id="97"/>
      <w:bookmarkEnd w:id="98"/>
      <w:bookmarkEnd w:id="99"/>
    </w:p>
    <w:p w:rsidR="00EC3DFF" w:rsidRPr="004F599A" w:rsidRDefault="00530E43" w:rsidP="004F599A">
      <w:pPr>
        <w:jc w:val="both"/>
        <w:outlineLvl w:val="0"/>
        <w:rPr>
          <w:rFonts w:ascii="Arial" w:hAnsi="Arial" w:cs="Arial"/>
          <w:sz w:val="24"/>
          <w:szCs w:val="24"/>
        </w:rPr>
      </w:pPr>
      <w:bookmarkStart w:id="100" w:name="_Toc439079787"/>
      <w:bookmarkStart w:id="101" w:name="_Toc439079958"/>
      <w:bookmarkStart w:id="102" w:name="_Toc487124973"/>
      <w:bookmarkStart w:id="103" w:name="_Toc487440374"/>
      <w:bookmarkStart w:id="104" w:name="_Toc487440501"/>
      <w:r w:rsidRPr="004F599A">
        <w:rPr>
          <w:rFonts w:ascii="Arial" w:hAnsi="Arial" w:cs="Arial"/>
          <w:sz w:val="24"/>
          <w:szCs w:val="24"/>
        </w:rPr>
        <w:t>La lumbociática muchas veces se da como causa de una hernia de núcleo pulposo, alguna otra alteración o patología que esté ocupando parte del canal lumbar y que comprime alguna de las raíces que van a formar el nervio ciático.</w:t>
      </w:r>
      <w:bookmarkEnd w:id="100"/>
      <w:bookmarkEnd w:id="101"/>
      <w:bookmarkEnd w:id="102"/>
      <w:bookmarkEnd w:id="103"/>
      <w:bookmarkEnd w:id="104"/>
    </w:p>
    <w:p w:rsidR="001C1C20" w:rsidRDefault="00530E43" w:rsidP="000A6AD3">
      <w:pPr>
        <w:pStyle w:val="Prrafodelista"/>
        <w:ind w:left="0"/>
        <w:jc w:val="both"/>
        <w:outlineLvl w:val="0"/>
        <w:rPr>
          <w:rFonts w:ascii="Arial" w:hAnsi="Arial" w:cs="Arial"/>
          <w:sz w:val="24"/>
          <w:szCs w:val="24"/>
        </w:rPr>
      </w:pPr>
      <w:bookmarkStart w:id="105" w:name="_Toc439079788"/>
      <w:bookmarkStart w:id="106" w:name="_Toc439079959"/>
      <w:bookmarkStart w:id="107" w:name="_Toc487124974"/>
      <w:bookmarkStart w:id="108" w:name="_Toc487440375"/>
      <w:bookmarkStart w:id="109" w:name="_Toc487440502"/>
      <w:r w:rsidRPr="00EC3DFF">
        <w:rPr>
          <w:rFonts w:ascii="Arial" w:hAnsi="Arial" w:cs="Arial"/>
          <w:sz w:val="24"/>
          <w:szCs w:val="24"/>
        </w:rPr>
        <w:t>Hay que tener claro que los discos intervertebrales conforme pasa el tiempo van envejeciendo junto con la persona y es parte del proceso normal de evolución de la columna. Cada disco envejece a distinta velocidad y en la medida que ocurre va perdiendo líquido y se producen micro roturas que hacen que el disco se haga más pequeño y a veces, producto de la deshidratación y de la rotura de los anillos que forman el disco, se produce una hernia del núcleo pulposo.</w:t>
      </w:r>
      <w:bookmarkEnd w:id="105"/>
      <w:bookmarkEnd w:id="106"/>
      <w:bookmarkEnd w:id="107"/>
      <w:bookmarkEnd w:id="108"/>
      <w:bookmarkEnd w:id="109"/>
    </w:p>
    <w:p w:rsidR="009E0F9B" w:rsidRDefault="009E0F9B" w:rsidP="000A6AD3">
      <w:pPr>
        <w:pStyle w:val="Prrafodelista"/>
        <w:ind w:left="0"/>
        <w:jc w:val="both"/>
        <w:outlineLvl w:val="0"/>
        <w:rPr>
          <w:rFonts w:ascii="Arial" w:hAnsi="Arial" w:cs="Arial"/>
          <w:sz w:val="24"/>
          <w:szCs w:val="24"/>
        </w:rPr>
      </w:pPr>
    </w:p>
    <w:p w:rsidR="000A6AD3" w:rsidRDefault="000A6AD3" w:rsidP="000A6AD3">
      <w:pPr>
        <w:pStyle w:val="Prrafodelista"/>
        <w:ind w:left="0"/>
        <w:jc w:val="both"/>
        <w:outlineLvl w:val="0"/>
        <w:rPr>
          <w:rFonts w:ascii="Arial" w:hAnsi="Arial" w:cs="Arial"/>
          <w:sz w:val="24"/>
          <w:szCs w:val="24"/>
        </w:rPr>
      </w:pPr>
    </w:p>
    <w:p w:rsidR="003B76FA" w:rsidRDefault="00FB202C" w:rsidP="001B6B3D">
      <w:pPr>
        <w:pStyle w:val="Prrafodelista"/>
        <w:numPr>
          <w:ilvl w:val="0"/>
          <w:numId w:val="1"/>
        </w:numPr>
        <w:jc w:val="both"/>
        <w:outlineLvl w:val="0"/>
        <w:rPr>
          <w:rFonts w:ascii="Arial" w:hAnsi="Arial" w:cs="Arial"/>
          <w:b/>
          <w:sz w:val="24"/>
          <w:szCs w:val="24"/>
        </w:rPr>
      </w:pPr>
      <w:bookmarkStart w:id="110" w:name="_Toc487440503"/>
      <w:r>
        <w:rPr>
          <w:rFonts w:ascii="Arial" w:hAnsi="Arial" w:cs="Arial"/>
          <w:b/>
          <w:sz w:val="24"/>
          <w:szCs w:val="24"/>
        </w:rPr>
        <w:lastRenderedPageBreak/>
        <w:t>SIGNOS Y SÍ</w:t>
      </w:r>
      <w:r w:rsidR="00F76DB8">
        <w:rPr>
          <w:rFonts w:ascii="Arial" w:hAnsi="Arial" w:cs="Arial"/>
          <w:b/>
          <w:sz w:val="24"/>
          <w:szCs w:val="24"/>
        </w:rPr>
        <w:t>NTOMAS</w:t>
      </w:r>
      <w:bookmarkEnd w:id="110"/>
      <w:r w:rsidR="00447355">
        <w:rPr>
          <w:rFonts w:ascii="Arial" w:hAnsi="Arial" w:cs="Arial"/>
          <w:b/>
          <w:sz w:val="24"/>
          <w:szCs w:val="24"/>
        </w:rPr>
        <w:t xml:space="preserve"> </w:t>
      </w:r>
    </w:p>
    <w:p w:rsidR="009A2650" w:rsidRDefault="009A2650" w:rsidP="006336B2">
      <w:pPr>
        <w:pStyle w:val="Prrafodelista"/>
        <w:spacing w:line="240" w:lineRule="auto"/>
        <w:jc w:val="both"/>
        <w:outlineLvl w:val="0"/>
        <w:rPr>
          <w:rFonts w:ascii="Arial" w:hAnsi="Arial" w:cs="Arial"/>
          <w:b/>
          <w:sz w:val="24"/>
          <w:szCs w:val="24"/>
        </w:rPr>
      </w:pPr>
    </w:p>
    <w:p w:rsidR="001B6B3D" w:rsidRDefault="001B6B3D" w:rsidP="004F599A">
      <w:pPr>
        <w:pStyle w:val="Prrafodelista"/>
        <w:spacing w:line="240" w:lineRule="auto"/>
        <w:ind w:left="0"/>
        <w:jc w:val="both"/>
        <w:outlineLvl w:val="0"/>
        <w:rPr>
          <w:rFonts w:ascii="Arial" w:hAnsi="Arial" w:cs="Arial"/>
          <w:sz w:val="24"/>
          <w:szCs w:val="24"/>
        </w:rPr>
      </w:pPr>
      <w:bookmarkStart w:id="111" w:name="_Toc439079790"/>
      <w:bookmarkStart w:id="112" w:name="_Toc439079961"/>
      <w:bookmarkStart w:id="113" w:name="_Toc487124976"/>
      <w:bookmarkStart w:id="114" w:name="_Toc487440377"/>
      <w:bookmarkStart w:id="115" w:name="_Toc487440504"/>
      <w:r>
        <w:rPr>
          <w:rFonts w:ascii="Arial" w:hAnsi="Arial" w:cs="Arial"/>
          <w:sz w:val="24"/>
          <w:szCs w:val="24"/>
        </w:rPr>
        <w:t>El principal síntoma del síndrome lumbociático es el dolor de inicio repentino o con algún factor agravante a nivel lumbar el cual se irradia hasta el miembro inferior de la raíz afecta.</w:t>
      </w:r>
      <w:bookmarkStart w:id="116" w:name="_Toc438475378"/>
      <w:bookmarkStart w:id="117" w:name="_Toc438564076"/>
      <w:bookmarkStart w:id="118" w:name="_Toc439053322"/>
      <w:bookmarkEnd w:id="111"/>
      <w:bookmarkEnd w:id="112"/>
      <w:bookmarkEnd w:id="113"/>
      <w:bookmarkEnd w:id="114"/>
      <w:bookmarkEnd w:id="115"/>
    </w:p>
    <w:p w:rsidR="004F599A" w:rsidRDefault="004F599A" w:rsidP="004F599A">
      <w:pPr>
        <w:pStyle w:val="Prrafodelista"/>
        <w:spacing w:line="240" w:lineRule="auto"/>
        <w:ind w:left="0"/>
        <w:jc w:val="both"/>
        <w:outlineLvl w:val="0"/>
        <w:rPr>
          <w:rFonts w:ascii="Arial" w:hAnsi="Arial" w:cs="Arial"/>
          <w:sz w:val="24"/>
          <w:szCs w:val="24"/>
        </w:rPr>
      </w:pPr>
    </w:p>
    <w:p w:rsidR="001B6B3D" w:rsidRDefault="001B6B3D" w:rsidP="001B6B3D">
      <w:pPr>
        <w:pStyle w:val="Prrafodelista"/>
        <w:numPr>
          <w:ilvl w:val="0"/>
          <w:numId w:val="28"/>
        </w:numPr>
        <w:spacing w:line="240" w:lineRule="auto"/>
        <w:jc w:val="both"/>
        <w:outlineLvl w:val="0"/>
        <w:rPr>
          <w:rFonts w:ascii="Arial" w:hAnsi="Arial" w:cs="Arial"/>
          <w:sz w:val="24"/>
          <w:szCs w:val="24"/>
        </w:rPr>
      </w:pPr>
      <w:bookmarkStart w:id="119" w:name="_Toc439079791"/>
      <w:bookmarkStart w:id="120" w:name="_Toc439079962"/>
      <w:bookmarkStart w:id="121" w:name="_Toc487124977"/>
      <w:bookmarkStart w:id="122" w:name="_Toc487440378"/>
      <w:bookmarkStart w:id="123" w:name="_Toc487440505"/>
      <w:r w:rsidRPr="00430E1C">
        <w:rPr>
          <w:rFonts w:ascii="Arial" w:hAnsi="Arial" w:cs="Arial"/>
          <w:b/>
          <w:sz w:val="24"/>
          <w:szCs w:val="24"/>
        </w:rPr>
        <w:t>Dolor:</w:t>
      </w:r>
      <w:r w:rsidRPr="001B6B3D">
        <w:rPr>
          <w:rFonts w:ascii="Arial" w:hAnsi="Arial" w:cs="Arial"/>
          <w:sz w:val="24"/>
          <w:szCs w:val="24"/>
        </w:rPr>
        <w:t xml:space="preserve"> el dolor en el miembro inferior aumenta al estar sentado o de pie ya que ambas posiciones aumenta la presión </w:t>
      </w:r>
      <w:proofErr w:type="spellStart"/>
      <w:r w:rsidRPr="001B6B3D">
        <w:rPr>
          <w:rFonts w:ascii="Arial" w:hAnsi="Arial" w:cs="Arial"/>
          <w:sz w:val="24"/>
          <w:szCs w:val="24"/>
        </w:rPr>
        <w:t>intra</w:t>
      </w:r>
      <w:proofErr w:type="spellEnd"/>
      <w:r w:rsidR="00FB202C">
        <w:rPr>
          <w:rFonts w:ascii="Arial" w:hAnsi="Arial" w:cs="Arial"/>
          <w:sz w:val="24"/>
          <w:szCs w:val="24"/>
        </w:rPr>
        <w:t>-</w:t>
      </w:r>
      <w:r w:rsidRPr="001B6B3D">
        <w:rPr>
          <w:rFonts w:ascii="Arial" w:hAnsi="Arial" w:cs="Arial"/>
          <w:sz w:val="24"/>
          <w:szCs w:val="24"/>
        </w:rPr>
        <w:t xml:space="preserve">discal que aumenta la </w:t>
      </w:r>
      <w:r w:rsidR="00FB202C" w:rsidRPr="001B6B3D">
        <w:rPr>
          <w:rFonts w:ascii="Arial" w:hAnsi="Arial" w:cs="Arial"/>
          <w:sz w:val="24"/>
          <w:szCs w:val="24"/>
        </w:rPr>
        <w:t>protrusión</w:t>
      </w:r>
      <w:r w:rsidRPr="001B6B3D">
        <w:rPr>
          <w:rFonts w:ascii="Arial" w:hAnsi="Arial" w:cs="Arial"/>
          <w:sz w:val="24"/>
          <w:szCs w:val="24"/>
        </w:rPr>
        <w:t xml:space="preserve"> del disco. La posición sentada es más dolorosa que la vertical ya que la presión discal es superior, lo mismo ocurre al flexionar el tronco hacia delante. Todas las maniobras que aumentan la presión </w:t>
      </w:r>
      <w:proofErr w:type="spellStart"/>
      <w:r w:rsidRPr="001B6B3D">
        <w:rPr>
          <w:rFonts w:ascii="Arial" w:hAnsi="Arial" w:cs="Arial"/>
          <w:sz w:val="24"/>
          <w:szCs w:val="24"/>
        </w:rPr>
        <w:t>intra</w:t>
      </w:r>
      <w:proofErr w:type="spellEnd"/>
      <w:r w:rsidR="00FB202C">
        <w:rPr>
          <w:rFonts w:ascii="Arial" w:hAnsi="Arial" w:cs="Arial"/>
          <w:sz w:val="24"/>
          <w:szCs w:val="24"/>
        </w:rPr>
        <w:t>-</w:t>
      </w:r>
      <w:r w:rsidRPr="001B6B3D">
        <w:rPr>
          <w:rFonts w:ascii="Arial" w:hAnsi="Arial" w:cs="Arial"/>
          <w:sz w:val="24"/>
          <w:szCs w:val="24"/>
        </w:rPr>
        <w:t>abdominal agudizan el dolor ciático, ya que también aumenta la presión discal. Por ejemplo, al toser, estornudar, defecar.</w:t>
      </w:r>
      <w:r>
        <w:rPr>
          <w:rFonts w:ascii="Arial" w:hAnsi="Arial" w:cs="Arial"/>
          <w:sz w:val="24"/>
          <w:szCs w:val="24"/>
        </w:rPr>
        <w:t xml:space="preserve"> </w:t>
      </w:r>
      <w:r w:rsidRPr="001B6B3D">
        <w:rPr>
          <w:rFonts w:ascii="Arial" w:hAnsi="Arial" w:cs="Arial"/>
          <w:sz w:val="24"/>
          <w:szCs w:val="24"/>
        </w:rPr>
        <w:t xml:space="preserve">Las </w:t>
      </w:r>
      <w:r>
        <w:rPr>
          <w:rFonts w:ascii="Arial" w:hAnsi="Arial" w:cs="Arial"/>
          <w:sz w:val="24"/>
          <w:szCs w:val="24"/>
        </w:rPr>
        <w:t xml:space="preserve">rices </w:t>
      </w:r>
      <w:r w:rsidRPr="001B6B3D">
        <w:rPr>
          <w:rFonts w:ascii="Arial" w:hAnsi="Arial" w:cs="Arial"/>
          <w:sz w:val="24"/>
          <w:szCs w:val="24"/>
        </w:rPr>
        <w:t>espinosas de L4-L5-S1 son dolorosas, la presión dolorosa en ocasiones está acompañada del signo del timbre que consiste en que la presión despierta el dolor radicular o la ciática.</w:t>
      </w:r>
      <w:bookmarkEnd w:id="119"/>
      <w:bookmarkEnd w:id="120"/>
      <w:bookmarkEnd w:id="121"/>
      <w:bookmarkEnd w:id="122"/>
      <w:bookmarkEnd w:id="123"/>
    </w:p>
    <w:p w:rsidR="001B6B3D" w:rsidRDefault="001B6B3D" w:rsidP="001B6B3D">
      <w:pPr>
        <w:pStyle w:val="Prrafodelista"/>
        <w:numPr>
          <w:ilvl w:val="0"/>
          <w:numId w:val="28"/>
        </w:numPr>
        <w:spacing w:line="240" w:lineRule="auto"/>
        <w:jc w:val="both"/>
        <w:outlineLvl w:val="0"/>
        <w:rPr>
          <w:rFonts w:ascii="Arial" w:hAnsi="Arial" w:cs="Arial"/>
          <w:sz w:val="24"/>
          <w:szCs w:val="24"/>
        </w:rPr>
      </w:pPr>
      <w:bookmarkStart w:id="124" w:name="_Toc439079792"/>
      <w:bookmarkStart w:id="125" w:name="_Toc439079963"/>
      <w:bookmarkStart w:id="126" w:name="_Toc487124978"/>
      <w:bookmarkStart w:id="127" w:name="_Toc487440379"/>
      <w:bookmarkStart w:id="128" w:name="_Toc487440506"/>
      <w:r w:rsidRPr="00430E1C">
        <w:rPr>
          <w:rFonts w:ascii="Arial" w:hAnsi="Arial" w:cs="Arial"/>
          <w:b/>
          <w:sz w:val="24"/>
          <w:szCs w:val="24"/>
        </w:rPr>
        <w:t>Desviación antiálgica:</w:t>
      </w:r>
      <w:r w:rsidRPr="001B6B3D">
        <w:rPr>
          <w:rFonts w:ascii="Arial" w:hAnsi="Arial" w:cs="Arial"/>
          <w:sz w:val="24"/>
          <w:szCs w:val="24"/>
        </w:rPr>
        <w:t xml:space="preserve"> se produce por espasmo de los músculos de la espa</w:t>
      </w:r>
      <w:r>
        <w:rPr>
          <w:rFonts w:ascii="Arial" w:hAnsi="Arial" w:cs="Arial"/>
          <w:sz w:val="24"/>
          <w:szCs w:val="24"/>
        </w:rPr>
        <w:t>l</w:t>
      </w:r>
      <w:r w:rsidRPr="001B6B3D">
        <w:rPr>
          <w:rFonts w:ascii="Arial" w:hAnsi="Arial" w:cs="Arial"/>
          <w:sz w:val="24"/>
          <w:szCs w:val="24"/>
        </w:rPr>
        <w:t xml:space="preserve">da a nivel de la lesión, (espinales, psoas). </w:t>
      </w:r>
      <w:r>
        <w:rPr>
          <w:rFonts w:ascii="Arial" w:hAnsi="Arial" w:cs="Arial"/>
          <w:sz w:val="24"/>
          <w:szCs w:val="24"/>
        </w:rPr>
        <w:t>P</w:t>
      </w:r>
      <w:r w:rsidRPr="001B6B3D">
        <w:rPr>
          <w:rFonts w:ascii="Arial" w:hAnsi="Arial" w:cs="Arial"/>
          <w:sz w:val="24"/>
          <w:szCs w:val="24"/>
        </w:rPr>
        <w:t xml:space="preserve">uede ser cruzada (cuando la inclinación es al lado opuesto de la neuralgia ciática) más frecuente en </w:t>
      </w:r>
      <w:r w:rsidR="00FB202C" w:rsidRPr="001B6B3D">
        <w:rPr>
          <w:rFonts w:ascii="Arial" w:hAnsi="Arial" w:cs="Arial"/>
          <w:sz w:val="24"/>
          <w:szCs w:val="24"/>
        </w:rPr>
        <w:t>protrusiones</w:t>
      </w:r>
      <w:r w:rsidRPr="001B6B3D">
        <w:rPr>
          <w:rFonts w:ascii="Arial" w:hAnsi="Arial" w:cs="Arial"/>
          <w:sz w:val="24"/>
          <w:szCs w:val="24"/>
        </w:rPr>
        <w:t xml:space="preserve"> y lesiones L5, o puede ser directa (inclinación al mismo lado de la neuralgia ciática) lo que suele indicar que nos encontramos ante una hernia discal y es más frecuente en lesiones de S1.</w:t>
      </w:r>
      <w:bookmarkEnd w:id="124"/>
      <w:bookmarkEnd w:id="125"/>
      <w:bookmarkEnd w:id="126"/>
      <w:bookmarkEnd w:id="127"/>
      <w:bookmarkEnd w:id="128"/>
    </w:p>
    <w:p w:rsidR="001B6B3D" w:rsidRDefault="001B6B3D" w:rsidP="001B6B3D">
      <w:pPr>
        <w:pStyle w:val="Prrafodelista"/>
        <w:numPr>
          <w:ilvl w:val="0"/>
          <w:numId w:val="28"/>
        </w:numPr>
        <w:spacing w:line="240" w:lineRule="auto"/>
        <w:jc w:val="both"/>
        <w:outlineLvl w:val="0"/>
        <w:rPr>
          <w:rFonts w:ascii="Arial" w:hAnsi="Arial" w:cs="Arial"/>
          <w:sz w:val="24"/>
          <w:szCs w:val="24"/>
        </w:rPr>
      </w:pPr>
      <w:bookmarkStart w:id="129" w:name="_Toc439079793"/>
      <w:bookmarkStart w:id="130" w:name="_Toc439079964"/>
      <w:bookmarkStart w:id="131" w:name="_Toc487124979"/>
      <w:bookmarkStart w:id="132" w:name="_Toc487440380"/>
      <w:bookmarkStart w:id="133" w:name="_Toc487440507"/>
      <w:r w:rsidRPr="00430E1C">
        <w:rPr>
          <w:rFonts w:ascii="Arial" w:hAnsi="Arial" w:cs="Arial"/>
          <w:b/>
          <w:sz w:val="24"/>
          <w:szCs w:val="24"/>
        </w:rPr>
        <w:t>Rigidez lumbar:</w:t>
      </w:r>
      <w:r w:rsidRPr="001B6B3D">
        <w:rPr>
          <w:rFonts w:ascii="Arial" w:hAnsi="Arial" w:cs="Arial"/>
          <w:sz w:val="24"/>
          <w:szCs w:val="24"/>
        </w:rPr>
        <w:t xml:space="preserve"> por espasmo de la musculatura posterior de la espalda</w:t>
      </w:r>
      <w:r>
        <w:rPr>
          <w:rFonts w:ascii="Arial" w:hAnsi="Arial" w:cs="Arial"/>
          <w:sz w:val="24"/>
          <w:szCs w:val="24"/>
        </w:rPr>
        <w:t>.</w:t>
      </w:r>
      <w:bookmarkEnd w:id="129"/>
      <w:bookmarkEnd w:id="130"/>
      <w:bookmarkEnd w:id="131"/>
      <w:bookmarkEnd w:id="132"/>
      <w:bookmarkEnd w:id="133"/>
    </w:p>
    <w:p w:rsidR="001B6B3D" w:rsidRDefault="001B6B3D" w:rsidP="001B6B3D">
      <w:pPr>
        <w:pStyle w:val="Prrafodelista"/>
        <w:numPr>
          <w:ilvl w:val="0"/>
          <w:numId w:val="28"/>
        </w:numPr>
        <w:spacing w:line="240" w:lineRule="auto"/>
        <w:jc w:val="both"/>
        <w:outlineLvl w:val="0"/>
        <w:rPr>
          <w:rFonts w:ascii="Arial" w:hAnsi="Arial" w:cs="Arial"/>
          <w:sz w:val="24"/>
          <w:szCs w:val="24"/>
        </w:rPr>
      </w:pPr>
      <w:bookmarkStart w:id="134" w:name="_Toc439079794"/>
      <w:bookmarkStart w:id="135" w:name="_Toc439079965"/>
      <w:bookmarkStart w:id="136" w:name="_Toc487124980"/>
      <w:bookmarkStart w:id="137" w:name="_Toc487440381"/>
      <w:bookmarkStart w:id="138" w:name="_Toc487440508"/>
      <w:r w:rsidRPr="00430E1C">
        <w:rPr>
          <w:rFonts w:ascii="Arial" w:hAnsi="Arial" w:cs="Arial"/>
          <w:b/>
          <w:sz w:val="24"/>
          <w:szCs w:val="24"/>
        </w:rPr>
        <w:t>Afectación motora y de los reflejos:</w:t>
      </w:r>
      <w:r w:rsidRPr="001B6B3D">
        <w:rPr>
          <w:rFonts w:ascii="Arial" w:hAnsi="Arial" w:cs="Arial"/>
          <w:sz w:val="24"/>
          <w:szCs w:val="24"/>
        </w:rPr>
        <w:t xml:space="preserve"> En lesión de la raíz </w:t>
      </w:r>
      <w:r w:rsidR="001C1C20" w:rsidRPr="001B6B3D">
        <w:rPr>
          <w:rFonts w:ascii="Arial" w:hAnsi="Arial" w:cs="Arial"/>
          <w:sz w:val="24"/>
          <w:szCs w:val="24"/>
        </w:rPr>
        <w:t>L4: existe</w:t>
      </w:r>
      <w:r w:rsidRPr="001B6B3D">
        <w:rPr>
          <w:rFonts w:ascii="Arial" w:hAnsi="Arial" w:cs="Arial"/>
          <w:sz w:val="24"/>
          <w:szCs w:val="24"/>
        </w:rPr>
        <w:t xml:space="preserve"> disminución de la fuerza en la flexión dorsal del dedo gordo</w:t>
      </w:r>
      <w:r w:rsidR="001C1C20" w:rsidRPr="001B6B3D">
        <w:rPr>
          <w:rFonts w:ascii="Arial" w:hAnsi="Arial" w:cs="Arial"/>
          <w:sz w:val="24"/>
          <w:szCs w:val="24"/>
        </w:rPr>
        <w:t>, (llevar</w:t>
      </w:r>
      <w:r w:rsidRPr="001B6B3D">
        <w:rPr>
          <w:rFonts w:ascii="Arial" w:hAnsi="Arial" w:cs="Arial"/>
          <w:sz w:val="24"/>
          <w:szCs w:val="24"/>
        </w:rPr>
        <w:t xml:space="preserve"> el dedo gordo hacia la cabeza del paciente) y presenta dificultades para caminar con los talones. El reflejo rotuliano estará afectado. En la lesión de la raíz </w:t>
      </w:r>
      <w:r w:rsidR="001C1C20" w:rsidRPr="001B6B3D">
        <w:rPr>
          <w:rFonts w:ascii="Arial" w:hAnsi="Arial" w:cs="Arial"/>
          <w:sz w:val="24"/>
          <w:szCs w:val="24"/>
        </w:rPr>
        <w:t>L5: existe</w:t>
      </w:r>
      <w:r w:rsidRPr="001B6B3D">
        <w:rPr>
          <w:rFonts w:ascii="Arial" w:hAnsi="Arial" w:cs="Arial"/>
          <w:sz w:val="24"/>
          <w:szCs w:val="24"/>
        </w:rPr>
        <w:t xml:space="preserve"> disminución de fuerza en la flexión dorsal de los dedos del pie</w:t>
      </w:r>
      <w:r w:rsidR="001C1C20">
        <w:rPr>
          <w:rFonts w:ascii="Arial" w:hAnsi="Arial" w:cs="Arial"/>
          <w:sz w:val="24"/>
          <w:szCs w:val="24"/>
        </w:rPr>
        <w:t xml:space="preserve">. </w:t>
      </w:r>
      <w:r w:rsidRPr="001B6B3D">
        <w:rPr>
          <w:rFonts w:ascii="Arial" w:hAnsi="Arial" w:cs="Arial"/>
          <w:sz w:val="24"/>
          <w:szCs w:val="24"/>
        </w:rPr>
        <w:t>En lesión de la raíz S1: disminuye la fuerza en la flexión plantar, es decir dificultad para andar de puntillas. El reflejo aquíleo estará afectado conservándose íntegro el reflejo rotuliano</w:t>
      </w:r>
      <w:r w:rsidR="001C1C20">
        <w:rPr>
          <w:rFonts w:ascii="Arial" w:hAnsi="Arial" w:cs="Arial"/>
          <w:sz w:val="24"/>
          <w:szCs w:val="24"/>
        </w:rPr>
        <w:t>.</w:t>
      </w:r>
      <w:bookmarkEnd w:id="134"/>
      <w:bookmarkEnd w:id="135"/>
      <w:bookmarkEnd w:id="136"/>
      <w:bookmarkEnd w:id="137"/>
      <w:bookmarkEnd w:id="138"/>
    </w:p>
    <w:p w:rsidR="00FB202C" w:rsidRDefault="000A6AD3" w:rsidP="00FB202C">
      <w:pPr>
        <w:pStyle w:val="Prrafodelista"/>
        <w:numPr>
          <w:ilvl w:val="0"/>
          <w:numId w:val="28"/>
        </w:numPr>
        <w:spacing w:line="240" w:lineRule="auto"/>
        <w:jc w:val="both"/>
        <w:outlineLvl w:val="0"/>
        <w:rPr>
          <w:rFonts w:ascii="Arial" w:hAnsi="Arial" w:cs="Arial"/>
          <w:sz w:val="24"/>
          <w:szCs w:val="24"/>
        </w:rPr>
      </w:pPr>
      <w:bookmarkStart w:id="139" w:name="_Toc439079795"/>
      <w:bookmarkStart w:id="140" w:name="_Toc439079966"/>
      <w:bookmarkStart w:id="141" w:name="_Toc487124981"/>
      <w:bookmarkStart w:id="142" w:name="_Toc487440382"/>
      <w:bookmarkStart w:id="143" w:name="_Toc487440509"/>
      <w:r>
        <w:rPr>
          <w:noProof/>
          <w:lang w:eastAsia="es-CO"/>
        </w:rPr>
        <w:drawing>
          <wp:anchor distT="0" distB="0" distL="114300" distR="114300" simplePos="0" relativeHeight="251660288" behindDoc="0" locked="0" layoutInCell="1" allowOverlap="1" wp14:anchorId="1E3D4727" wp14:editId="2FDF6B07">
            <wp:simplePos x="0" y="0"/>
            <wp:positionH relativeFrom="column">
              <wp:posOffset>4263390</wp:posOffset>
            </wp:positionH>
            <wp:positionV relativeFrom="paragraph">
              <wp:posOffset>584200</wp:posOffset>
            </wp:positionV>
            <wp:extent cx="1428750" cy="1527175"/>
            <wp:effectExtent l="0" t="0" r="0" b="0"/>
            <wp:wrapSquare wrapText="bothSides"/>
            <wp:docPr id="4" name="Imagen 4" descr="Resultado de imagen para lumboci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lumbociatic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9419" b="5426"/>
                    <a:stretch/>
                  </pic:blipFill>
                  <pic:spPr bwMode="auto">
                    <a:xfrm>
                      <a:off x="0" y="0"/>
                      <a:ext cx="1428750" cy="1527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1C20" w:rsidRPr="00430E1C">
        <w:rPr>
          <w:rFonts w:ascii="Arial" w:hAnsi="Arial" w:cs="Arial"/>
          <w:b/>
          <w:sz w:val="24"/>
          <w:szCs w:val="24"/>
        </w:rPr>
        <w:t>Topografía de los dolores:</w:t>
      </w:r>
      <w:r w:rsidR="001C1C20" w:rsidRPr="00FB202C">
        <w:rPr>
          <w:rFonts w:ascii="Arial" w:hAnsi="Arial" w:cs="Arial"/>
          <w:sz w:val="24"/>
          <w:szCs w:val="24"/>
        </w:rPr>
        <w:t xml:space="preserve"> En la lesión L4 aparecerán parestesias en la cara interna de la pierna por debajo de la rodilla. En lesión de la raíz </w:t>
      </w:r>
      <w:r w:rsidR="00FB202C" w:rsidRPr="00FB202C">
        <w:rPr>
          <w:rFonts w:ascii="Arial" w:hAnsi="Arial" w:cs="Arial"/>
          <w:sz w:val="24"/>
          <w:szCs w:val="24"/>
        </w:rPr>
        <w:t>L5:</w:t>
      </w:r>
      <w:r w:rsidR="001C1C20" w:rsidRPr="00FB202C">
        <w:rPr>
          <w:rFonts w:ascii="Arial" w:hAnsi="Arial" w:cs="Arial"/>
          <w:sz w:val="24"/>
          <w:szCs w:val="24"/>
        </w:rPr>
        <w:t xml:space="preserve"> tendremos parestesias </w:t>
      </w:r>
      <w:r w:rsidR="00FB202C" w:rsidRPr="00FB202C">
        <w:rPr>
          <w:rFonts w:ascii="Arial" w:hAnsi="Arial" w:cs="Arial"/>
          <w:sz w:val="24"/>
          <w:szCs w:val="24"/>
        </w:rPr>
        <w:t>(hormigueos</w:t>
      </w:r>
      <w:r w:rsidR="001C1C20" w:rsidRPr="00FB202C">
        <w:rPr>
          <w:rFonts w:ascii="Arial" w:hAnsi="Arial" w:cs="Arial"/>
          <w:sz w:val="24"/>
          <w:szCs w:val="24"/>
        </w:rPr>
        <w:t>, adormecimientos, dolores) en el glúteo, cara externa del miembro inferior y cara dorsal del pie (parte</w:t>
      </w:r>
      <w:r w:rsidR="00FB202C" w:rsidRPr="00FB202C">
        <w:rPr>
          <w:rFonts w:ascii="Arial" w:hAnsi="Arial" w:cs="Arial"/>
          <w:sz w:val="24"/>
          <w:szCs w:val="24"/>
        </w:rPr>
        <w:t xml:space="preserve"> de arriba)</w:t>
      </w:r>
      <w:r w:rsidR="00FB202C">
        <w:rPr>
          <w:rFonts w:ascii="Arial" w:hAnsi="Arial" w:cs="Arial"/>
          <w:sz w:val="24"/>
          <w:szCs w:val="24"/>
        </w:rPr>
        <w:t xml:space="preserve"> </w:t>
      </w:r>
      <w:r w:rsidR="00FB202C" w:rsidRPr="00FB202C">
        <w:rPr>
          <w:rFonts w:ascii="Arial" w:hAnsi="Arial" w:cs="Arial"/>
          <w:sz w:val="24"/>
          <w:szCs w:val="24"/>
        </w:rPr>
        <w:t xml:space="preserve">y dedo gordo del pie. </w:t>
      </w:r>
      <w:r w:rsidR="00FB202C">
        <w:rPr>
          <w:rFonts w:ascii="Arial" w:hAnsi="Arial" w:cs="Arial"/>
          <w:sz w:val="24"/>
          <w:szCs w:val="24"/>
        </w:rPr>
        <w:t>En l</w:t>
      </w:r>
      <w:r w:rsidR="001C1C20" w:rsidRPr="00FB202C">
        <w:rPr>
          <w:rFonts w:ascii="Arial" w:hAnsi="Arial" w:cs="Arial"/>
          <w:sz w:val="24"/>
          <w:szCs w:val="24"/>
        </w:rPr>
        <w:t>esión de la raíz S1: parestesias en glúteo, cara posterior del miembro inferior, en la planta del pie y 5º dedo.</w:t>
      </w:r>
      <w:bookmarkEnd w:id="116"/>
      <w:bookmarkEnd w:id="117"/>
      <w:bookmarkEnd w:id="118"/>
      <w:bookmarkEnd w:id="139"/>
      <w:bookmarkEnd w:id="140"/>
      <w:bookmarkEnd w:id="141"/>
      <w:bookmarkEnd w:id="142"/>
      <w:bookmarkEnd w:id="143"/>
    </w:p>
    <w:p w:rsidR="004E4331" w:rsidRDefault="004E4331" w:rsidP="009B16EA">
      <w:pPr>
        <w:pStyle w:val="Prrafodelista"/>
        <w:spacing w:line="240" w:lineRule="auto"/>
        <w:ind w:left="1440"/>
        <w:jc w:val="center"/>
        <w:outlineLvl w:val="0"/>
        <w:rPr>
          <w:noProof/>
          <w:lang w:eastAsia="es-CO"/>
        </w:rPr>
      </w:pPr>
      <w:bookmarkStart w:id="144" w:name="_Toc487124982"/>
      <w:bookmarkStart w:id="145" w:name="_Toc487440383"/>
      <w:bookmarkStart w:id="146" w:name="_Toc487440510"/>
    </w:p>
    <w:p w:rsidR="009E0F9B" w:rsidRDefault="009E0F9B" w:rsidP="009B16EA">
      <w:pPr>
        <w:pStyle w:val="Prrafodelista"/>
        <w:spacing w:line="240" w:lineRule="auto"/>
        <w:ind w:left="1440"/>
        <w:jc w:val="center"/>
        <w:outlineLvl w:val="0"/>
        <w:rPr>
          <w:noProof/>
          <w:lang w:eastAsia="es-CO"/>
        </w:rPr>
      </w:pPr>
    </w:p>
    <w:p w:rsidR="009E0F9B" w:rsidRDefault="009E0F9B" w:rsidP="009B16EA">
      <w:pPr>
        <w:pStyle w:val="Prrafodelista"/>
        <w:spacing w:line="240" w:lineRule="auto"/>
        <w:ind w:left="1440"/>
        <w:jc w:val="center"/>
        <w:outlineLvl w:val="0"/>
        <w:rPr>
          <w:noProof/>
          <w:lang w:eastAsia="es-CO"/>
        </w:rPr>
      </w:pPr>
    </w:p>
    <w:p w:rsidR="00FB202C" w:rsidRPr="00FB202C" w:rsidRDefault="00F76DB8" w:rsidP="00FB202C">
      <w:pPr>
        <w:pStyle w:val="Prrafodelista"/>
        <w:numPr>
          <w:ilvl w:val="0"/>
          <w:numId w:val="1"/>
        </w:numPr>
        <w:spacing w:line="240" w:lineRule="auto"/>
        <w:jc w:val="both"/>
        <w:outlineLvl w:val="0"/>
        <w:rPr>
          <w:rFonts w:ascii="Arial" w:hAnsi="Arial" w:cs="Arial"/>
          <w:sz w:val="24"/>
          <w:szCs w:val="24"/>
        </w:rPr>
      </w:pPr>
      <w:bookmarkStart w:id="147" w:name="_Toc487440511"/>
      <w:bookmarkEnd w:id="144"/>
      <w:bookmarkEnd w:id="145"/>
      <w:bookmarkEnd w:id="146"/>
      <w:r w:rsidRPr="00FB202C">
        <w:rPr>
          <w:rFonts w:ascii="Arial" w:hAnsi="Arial" w:cs="Arial"/>
          <w:b/>
          <w:sz w:val="24"/>
          <w:szCs w:val="24"/>
        </w:rPr>
        <w:lastRenderedPageBreak/>
        <w:t>DIAGNOSTICO</w:t>
      </w:r>
      <w:bookmarkStart w:id="148" w:name="_Toc438475383"/>
      <w:bookmarkStart w:id="149" w:name="_Toc438564081"/>
      <w:bookmarkStart w:id="150" w:name="_Toc439053327"/>
      <w:bookmarkEnd w:id="147"/>
    </w:p>
    <w:p w:rsidR="00FB202C" w:rsidRPr="004F599A" w:rsidRDefault="00310E31" w:rsidP="004F599A">
      <w:pPr>
        <w:spacing w:line="240" w:lineRule="auto"/>
        <w:jc w:val="both"/>
        <w:outlineLvl w:val="0"/>
        <w:rPr>
          <w:rFonts w:ascii="Arial" w:hAnsi="Arial" w:cs="Arial"/>
          <w:sz w:val="24"/>
          <w:szCs w:val="24"/>
        </w:rPr>
      </w:pPr>
      <w:bookmarkStart w:id="151" w:name="_Toc439079797"/>
      <w:bookmarkStart w:id="152" w:name="_Toc439079968"/>
      <w:bookmarkStart w:id="153" w:name="_Toc487124984"/>
      <w:bookmarkStart w:id="154" w:name="_Toc487440385"/>
      <w:bookmarkStart w:id="155" w:name="_Toc487440512"/>
      <w:r w:rsidRPr="004F599A">
        <w:rPr>
          <w:rFonts w:ascii="Arial" w:hAnsi="Arial" w:cs="Arial"/>
          <w:sz w:val="24"/>
          <w:szCs w:val="24"/>
        </w:rPr>
        <w:t>Dentro de las ayudas diagnosticas</w:t>
      </w:r>
      <w:r w:rsidR="00FB202C" w:rsidRPr="004F599A">
        <w:rPr>
          <w:rFonts w:ascii="Arial" w:hAnsi="Arial" w:cs="Arial"/>
          <w:sz w:val="24"/>
          <w:szCs w:val="24"/>
        </w:rPr>
        <w:t xml:space="preserve"> para detectar una patología lumbociática</w:t>
      </w:r>
      <w:r w:rsidRPr="004F599A">
        <w:rPr>
          <w:rFonts w:ascii="Arial" w:hAnsi="Arial" w:cs="Arial"/>
          <w:sz w:val="24"/>
          <w:szCs w:val="24"/>
        </w:rPr>
        <w:t>, encontramos:</w:t>
      </w:r>
      <w:bookmarkStart w:id="156" w:name="_Toc438475384"/>
      <w:bookmarkStart w:id="157" w:name="_Toc438564082"/>
      <w:bookmarkStart w:id="158" w:name="_Toc439053328"/>
      <w:bookmarkEnd w:id="148"/>
      <w:bookmarkEnd w:id="149"/>
      <w:bookmarkEnd w:id="150"/>
      <w:bookmarkEnd w:id="151"/>
      <w:bookmarkEnd w:id="152"/>
      <w:bookmarkEnd w:id="153"/>
      <w:bookmarkEnd w:id="154"/>
      <w:bookmarkEnd w:id="155"/>
    </w:p>
    <w:p w:rsidR="00310E31" w:rsidRDefault="00310E31" w:rsidP="00FB202C">
      <w:pPr>
        <w:pStyle w:val="Prrafodelista"/>
        <w:numPr>
          <w:ilvl w:val="0"/>
          <w:numId w:val="29"/>
        </w:numPr>
        <w:spacing w:line="240" w:lineRule="auto"/>
        <w:jc w:val="both"/>
        <w:outlineLvl w:val="0"/>
        <w:rPr>
          <w:rFonts w:ascii="Arial" w:hAnsi="Arial" w:cs="Arial"/>
          <w:sz w:val="24"/>
          <w:szCs w:val="24"/>
        </w:rPr>
      </w:pPr>
      <w:bookmarkStart w:id="159" w:name="_Toc439079798"/>
      <w:bookmarkStart w:id="160" w:name="_Toc439079969"/>
      <w:bookmarkStart w:id="161" w:name="_Toc487124985"/>
      <w:bookmarkStart w:id="162" w:name="_Toc487440386"/>
      <w:bookmarkStart w:id="163" w:name="_Toc487440513"/>
      <w:r w:rsidRPr="00310E31">
        <w:rPr>
          <w:rFonts w:ascii="Arial" w:hAnsi="Arial" w:cs="Arial"/>
          <w:sz w:val="24"/>
          <w:szCs w:val="24"/>
        </w:rPr>
        <w:t>Rayos x simple de columna lumbosacra</w:t>
      </w:r>
      <w:bookmarkEnd w:id="156"/>
      <w:bookmarkEnd w:id="157"/>
      <w:bookmarkEnd w:id="158"/>
      <w:bookmarkEnd w:id="159"/>
      <w:bookmarkEnd w:id="160"/>
      <w:bookmarkEnd w:id="161"/>
      <w:bookmarkEnd w:id="162"/>
      <w:bookmarkEnd w:id="163"/>
    </w:p>
    <w:p w:rsidR="00FB202C" w:rsidRDefault="00FB202C" w:rsidP="00FB202C">
      <w:pPr>
        <w:pStyle w:val="Prrafodelista"/>
        <w:numPr>
          <w:ilvl w:val="0"/>
          <w:numId w:val="29"/>
        </w:numPr>
        <w:spacing w:line="240" w:lineRule="auto"/>
        <w:jc w:val="both"/>
        <w:outlineLvl w:val="0"/>
        <w:rPr>
          <w:rFonts w:ascii="Arial" w:hAnsi="Arial" w:cs="Arial"/>
          <w:sz w:val="24"/>
          <w:szCs w:val="24"/>
        </w:rPr>
      </w:pPr>
      <w:bookmarkStart w:id="164" w:name="_Toc439079799"/>
      <w:bookmarkStart w:id="165" w:name="_Toc439079970"/>
      <w:bookmarkStart w:id="166" w:name="_Toc487124986"/>
      <w:bookmarkStart w:id="167" w:name="_Toc487440387"/>
      <w:bookmarkStart w:id="168" w:name="_Toc487440514"/>
      <w:r>
        <w:rPr>
          <w:rFonts w:ascii="Arial" w:hAnsi="Arial" w:cs="Arial"/>
          <w:sz w:val="24"/>
          <w:szCs w:val="24"/>
        </w:rPr>
        <w:t>Radiculografía o mielografía</w:t>
      </w:r>
      <w:bookmarkEnd w:id="164"/>
      <w:bookmarkEnd w:id="165"/>
      <w:bookmarkEnd w:id="166"/>
      <w:bookmarkEnd w:id="167"/>
      <w:bookmarkEnd w:id="168"/>
    </w:p>
    <w:p w:rsidR="00FB202C" w:rsidRDefault="00FB202C" w:rsidP="00FB202C">
      <w:pPr>
        <w:pStyle w:val="Prrafodelista"/>
        <w:numPr>
          <w:ilvl w:val="0"/>
          <w:numId w:val="29"/>
        </w:numPr>
        <w:spacing w:line="240" w:lineRule="auto"/>
        <w:jc w:val="both"/>
        <w:outlineLvl w:val="0"/>
        <w:rPr>
          <w:rFonts w:ascii="Arial" w:hAnsi="Arial" w:cs="Arial"/>
          <w:sz w:val="24"/>
          <w:szCs w:val="24"/>
        </w:rPr>
      </w:pPr>
      <w:bookmarkStart w:id="169" w:name="_Toc439079800"/>
      <w:bookmarkStart w:id="170" w:name="_Toc439079971"/>
      <w:bookmarkStart w:id="171" w:name="_Toc487124987"/>
      <w:bookmarkStart w:id="172" w:name="_Toc487440388"/>
      <w:bookmarkStart w:id="173" w:name="_Toc487440515"/>
      <w:r>
        <w:rPr>
          <w:rFonts w:ascii="Arial" w:hAnsi="Arial" w:cs="Arial"/>
          <w:sz w:val="24"/>
          <w:szCs w:val="24"/>
        </w:rPr>
        <w:t>Tomografía axial computarizada</w:t>
      </w:r>
      <w:bookmarkEnd w:id="169"/>
      <w:bookmarkEnd w:id="170"/>
      <w:bookmarkEnd w:id="171"/>
      <w:bookmarkEnd w:id="172"/>
      <w:bookmarkEnd w:id="173"/>
    </w:p>
    <w:p w:rsidR="00FB202C" w:rsidRDefault="00FB202C" w:rsidP="00FB202C">
      <w:pPr>
        <w:pStyle w:val="Prrafodelista"/>
        <w:numPr>
          <w:ilvl w:val="0"/>
          <w:numId w:val="29"/>
        </w:numPr>
        <w:spacing w:line="240" w:lineRule="auto"/>
        <w:jc w:val="both"/>
        <w:outlineLvl w:val="0"/>
        <w:rPr>
          <w:rFonts w:ascii="Arial" w:hAnsi="Arial" w:cs="Arial"/>
          <w:sz w:val="24"/>
          <w:szCs w:val="24"/>
        </w:rPr>
      </w:pPr>
      <w:bookmarkStart w:id="174" w:name="_Toc439079801"/>
      <w:bookmarkStart w:id="175" w:name="_Toc439079972"/>
      <w:bookmarkStart w:id="176" w:name="_Toc487124988"/>
      <w:bookmarkStart w:id="177" w:name="_Toc487440389"/>
      <w:bookmarkStart w:id="178" w:name="_Toc487440516"/>
      <w:r>
        <w:rPr>
          <w:rFonts w:ascii="Arial" w:hAnsi="Arial" w:cs="Arial"/>
          <w:sz w:val="24"/>
          <w:szCs w:val="24"/>
        </w:rPr>
        <w:t>Resonancia magnética</w:t>
      </w:r>
      <w:bookmarkEnd w:id="174"/>
      <w:bookmarkEnd w:id="175"/>
      <w:bookmarkEnd w:id="176"/>
      <w:bookmarkEnd w:id="177"/>
      <w:bookmarkEnd w:id="178"/>
    </w:p>
    <w:p w:rsidR="00666BDE" w:rsidRDefault="00FB202C" w:rsidP="00666BDE">
      <w:pPr>
        <w:pStyle w:val="Prrafodelista"/>
        <w:numPr>
          <w:ilvl w:val="0"/>
          <w:numId w:val="29"/>
        </w:numPr>
        <w:spacing w:line="240" w:lineRule="auto"/>
        <w:jc w:val="both"/>
        <w:outlineLvl w:val="0"/>
        <w:rPr>
          <w:rFonts w:ascii="Arial" w:hAnsi="Arial" w:cs="Arial"/>
          <w:sz w:val="24"/>
          <w:szCs w:val="24"/>
        </w:rPr>
      </w:pPr>
      <w:bookmarkStart w:id="179" w:name="_Toc439079802"/>
      <w:bookmarkStart w:id="180" w:name="_Toc439079973"/>
      <w:bookmarkStart w:id="181" w:name="_Toc487124989"/>
      <w:bookmarkStart w:id="182" w:name="_Toc487440390"/>
      <w:bookmarkStart w:id="183" w:name="_Toc487440517"/>
      <w:r>
        <w:rPr>
          <w:rFonts w:ascii="Arial" w:hAnsi="Arial" w:cs="Arial"/>
          <w:sz w:val="24"/>
          <w:szCs w:val="24"/>
        </w:rPr>
        <w:t>Electromiografía</w:t>
      </w:r>
      <w:bookmarkEnd w:id="179"/>
      <w:bookmarkEnd w:id="180"/>
      <w:bookmarkEnd w:id="181"/>
      <w:bookmarkEnd w:id="182"/>
      <w:bookmarkEnd w:id="183"/>
      <w:r>
        <w:rPr>
          <w:rFonts w:ascii="Arial" w:hAnsi="Arial" w:cs="Arial"/>
          <w:sz w:val="24"/>
          <w:szCs w:val="24"/>
        </w:rPr>
        <w:t xml:space="preserve"> </w:t>
      </w:r>
    </w:p>
    <w:p w:rsidR="004E4331" w:rsidRDefault="004E4331" w:rsidP="004E4331">
      <w:pPr>
        <w:pStyle w:val="Prrafodelista"/>
        <w:spacing w:line="240" w:lineRule="auto"/>
        <w:jc w:val="both"/>
        <w:outlineLvl w:val="0"/>
        <w:rPr>
          <w:rFonts w:ascii="Arial" w:hAnsi="Arial" w:cs="Arial"/>
          <w:sz w:val="24"/>
          <w:szCs w:val="24"/>
        </w:rPr>
      </w:pPr>
    </w:p>
    <w:p w:rsidR="00666BDE" w:rsidRPr="004F599A" w:rsidRDefault="00D17F4D" w:rsidP="00666BDE">
      <w:pPr>
        <w:pStyle w:val="Prrafodelista"/>
        <w:numPr>
          <w:ilvl w:val="0"/>
          <w:numId w:val="1"/>
        </w:numPr>
        <w:spacing w:line="240" w:lineRule="auto"/>
        <w:jc w:val="both"/>
        <w:outlineLvl w:val="0"/>
        <w:rPr>
          <w:rFonts w:ascii="Arial" w:hAnsi="Arial" w:cs="Arial"/>
          <w:sz w:val="24"/>
          <w:szCs w:val="24"/>
        </w:rPr>
      </w:pPr>
      <w:bookmarkStart w:id="184" w:name="_Toc487440518"/>
      <w:r w:rsidRPr="00666BDE">
        <w:rPr>
          <w:rFonts w:ascii="Arial" w:hAnsi="Arial" w:cs="Arial"/>
          <w:b/>
          <w:sz w:val="24"/>
          <w:szCs w:val="24"/>
        </w:rPr>
        <w:t>OBJETIVOS DE TRATAMIENTO</w:t>
      </w:r>
      <w:bookmarkStart w:id="185" w:name="_Toc438470844"/>
      <w:bookmarkStart w:id="186" w:name="_Toc438475393"/>
      <w:bookmarkStart w:id="187" w:name="_Toc438564091"/>
      <w:bookmarkStart w:id="188" w:name="_Toc439053337"/>
      <w:bookmarkEnd w:id="184"/>
    </w:p>
    <w:p w:rsidR="004F599A" w:rsidRPr="00666BDE" w:rsidRDefault="004F599A" w:rsidP="004F599A">
      <w:pPr>
        <w:pStyle w:val="Prrafodelista"/>
        <w:spacing w:line="240" w:lineRule="auto"/>
        <w:ind w:left="360"/>
        <w:jc w:val="both"/>
        <w:outlineLvl w:val="0"/>
        <w:rPr>
          <w:rFonts w:ascii="Arial" w:hAnsi="Arial" w:cs="Arial"/>
          <w:sz w:val="24"/>
          <w:szCs w:val="24"/>
        </w:rPr>
      </w:pPr>
    </w:p>
    <w:p w:rsidR="00666BDE" w:rsidRDefault="0074264E" w:rsidP="00666BDE">
      <w:pPr>
        <w:pStyle w:val="Prrafodelista"/>
        <w:numPr>
          <w:ilvl w:val="0"/>
          <w:numId w:val="30"/>
        </w:numPr>
        <w:spacing w:line="240" w:lineRule="auto"/>
        <w:jc w:val="both"/>
        <w:outlineLvl w:val="0"/>
        <w:rPr>
          <w:rFonts w:ascii="Arial" w:hAnsi="Arial" w:cs="Arial"/>
          <w:sz w:val="24"/>
          <w:szCs w:val="24"/>
        </w:rPr>
      </w:pPr>
      <w:bookmarkStart w:id="189" w:name="_Toc439079804"/>
      <w:bookmarkStart w:id="190" w:name="_Toc439079975"/>
      <w:bookmarkStart w:id="191" w:name="_Toc487124991"/>
      <w:bookmarkStart w:id="192" w:name="_Toc487440392"/>
      <w:bookmarkStart w:id="193" w:name="_Toc487440519"/>
      <w:r w:rsidRPr="00666BDE">
        <w:rPr>
          <w:rFonts w:ascii="Arial" w:hAnsi="Arial" w:cs="Arial"/>
          <w:sz w:val="24"/>
          <w:szCs w:val="24"/>
        </w:rPr>
        <w:t>Control del dolor.</w:t>
      </w:r>
      <w:bookmarkStart w:id="194" w:name="_Toc438564092"/>
      <w:bookmarkStart w:id="195" w:name="_Toc439053338"/>
      <w:bookmarkEnd w:id="185"/>
      <w:bookmarkEnd w:id="186"/>
      <w:bookmarkEnd w:id="187"/>
      <w:bookmarkEnd w:id="188"/>
      <w:bookmarkEnd w:id="189"/>
      <w:bookmarkEnd w:id="190"/>
      <w:bookmarkEnd w:id="191"/>
      <w:bookmarkEnd w:id="192"/>
      <w:bookmarkEnd w:id="193"/>
    </w:p>
    <w:p w:rsidR="00666BDE" w:rsidRDefault="00186F15" w:rsidP="00666BDE">
      <w:pPr>
        <w:pStyle w:val="Prrafodelista"/>
        <w:numPr>
          <w:ilvl w:val="0"/>
          <w:numId w:val="30"/>
        </w:numPr>
        <w:spacing w:line="240" w:lineRule="auto"/>
        <w:jc w:val="both"/>
        <w:outlineLvl w:val="0"/>
        <w:rPr>
          <w:rFonts w:ascii="Arial" w:hAnsi="Arial" w:cs="Arial"/>
          <w:sz w:val="24"/>
          <w:szCs w:val="24"/>
        </w:rPr>
      </w:pPr>
      <w:bookmarkStart w:id="196" w:name="_Toc439079805"/>
      <w:bookmarkStart w:id="197" w:name="_Toc439079976"/>
      <w:bookmarkStart w:id="198" w:name="_Toc487124992"/>
      <w:bookmarkStart w:id="199" w:name="_Toc487440393"/>
      <w:bookmarkStart w:id="200" w:name="_Toc487440520"/>
      <w:r w:rsidRPr="00666BDE">
        <w:rPr>
          <w:rFonts w:ascii="Arial" w:hAnsi="Arial" w:cs="Arial"/>
          <w:sz w:val="24"/>
          <w:szCs w:val="24"/>
        </w:rPr>
        <w:t>Reducir la irritación de nervio y disco afectados.</w:t>
      </w:r>
      <w:bookmarkStart w:id="201" w:name="_Toc438475394"/>
      <w:bookmarkStart w:id="202" w:name="_Toc438564093"/>
      <w:bookmarkStart w:id="203" w:name="_Toc439053339"/>
      <w:bookmarkEnd w:id="194"/>
      <w:bookmarkEnd w:id="195"/>
      <w:bookmarkEnd w:id="196"/>
      <w:bookmarkEnd w:id="197"/>
      <w:bookmarkEnd w:id="198"/>
      <w:bookmarkEnd w:id="199"/>
      <w:bookmarkEnd w:id="200"/>
    </w:p>
    <w:p w:rsidR="00666BDE" w:rsidRDefault="0083791F" w:rsidP="00666BDE">
      <w:pPr>
        <w:pStyle w:val="Prrafodelista"/>
        <w:numPr>
          <w:ilvl w:val="0"/>
          <w:numId w:val="30"/>
        </w:numPr>
        <w:spacing w:line="240" w:lineRule="auto"/>
        <w:jc w:val="both"/>
        <w:outlineLvl w:val="0"/>
        <w:rPr>
          <w:rFonts w:ascii="Arial" w:hAnsi="Arial" w:cs="Arial"/>
          <w:sz w:val="24"/>
          <w:szCs w:val="24"/>
        </w:rPr>
      </w:pPr>
      <w:bookmarkStart w:id="204" w:name="_Toc439079806"/>
      <w:bookmarkStart w:id="205" w:name="_Toc439079977"/>
      <w:bookmarkStart w:id="206" w:name="_Toc487124993"/>
      <w:bookmarkStart w:id="207" w:name="_Toc487440394"/>
      <w:bookmarkStart w:id="208" w:name="_Toc487440521"/>
      <w:r w:rsidRPr="00666BDE">
        <w:rPr>
          <w:rFonts w:ascii="Arial" w:hAnsi="Arial" w:cs="Arial"/>
          <w:sz w:val="24"/>
          <w:szCs w:val="24"/>
        </w:rPr>
        <w:t>Mejorar la movilidad de las articulaciones y los músculos de la columna vertebral.</w:t>
      </w:r>
      <w:bookmarkStart w:id="209" w:name="_Toc438475395"/>
      <w:bookmarkStart w:id="210" w:name="_Toc438564094"/>
      <w:bookmarkStart w:id="211" w:name="_Toc439053340"/>
      <w:bookmarkEnd w:id="201"/>
      <w:bookmarkEnd w:id="202"/>
      <w:bookmarkEnd w:id="203"/>
      <w:bookmarkEnd w:id="204"/>
      <w:bookmarkEnd w:id="205"/>
      <w:bookmarkEnd w:id="206"/>
      <w:bookmarkEnd w:id="207"/>
      <w:bookmarkEnd w:id="208"/>
    </w:p>
    <w:p w:rsidR="000A6AD3" w:rsidRDefault="0083791F" w:rsidP="000A6AD3">
      <w:pPr>
        <w:pStyle w:val="Prrafodelista"/>
        <w:numPr>
          <w:ilvl w:val="0"/>
          <w:numId w:val="30"/>
        </w:numPr>
        <w:spacing w:line="240" w:lineRule="auto"/>
        <w:jc w:val="both"/>
        <w:outlineLvl w:val="0"/>
        <w:rPr>
          <w:rFonts w:ascii="Arial" w:hAnsi="Arial" w:cs="Arial"/>
          <w:sz w:val="24"/>
          <w:szCs w:val="24"/>
        </w:rPr>
      </w:pPr>
      <w:bookmarkStart w:id="212" w:name="_Toc439079807"/>
      <w:bookmarkStart w:id="213" w:name="_Toc439079978"/>
      <w:bookmarkStart w:id="214" w:name="_Toc487124994"/>
      <w:bookmarkStart w:id="215" w:name="_Toc487440395"/>
      <w:bookmarkStart w:id="216" w:name="_Toc487440522"/>
      <w:r w:rsidRPr="00666BDE">
        <w:rPr>
          <w:rFonts w:ascii="Arial" w:hAnsi="Arial" w:cs="Arial"/>
          <w:sz w:val="24"/>
          <w:szCs w:val="24"/>
        </w:rPr>
        <w:t>Fortalecer la musculatura</w:t>
      </w:r>
      <w:bookmarkEnd w:id="209"/>
      <w:bookmarkEnd w:id="210"/>
      <w:bookmarkEnd w:id="211"/>
      <w:bookmarkEnd w:id="212"/>
      <w:bookmarkEnd w:id="213"/>
      <w:r w:rsidR="00CB24C5">
        <w:rPr>
          <w:rFonts w:ascii="Arial" w:hAnsi="Arial" w:cs="Arial"/>
          <w:sz w:val="24"/>
          <w:szCs w:val="24"/>
        </w:rPr>
        <w:t xml:space="preserve"> (estos ejercicios van encaminados primordialmente a fortalecer musculatura abdominal y relajar paravertebrales).</w:t>
      </w:r>
      <w:bookmarkEnd w:id="214"/>
      <w:bookmarkEnd w:id="215"/>
      <w:bookmarkEnd w:id="216"/>
    </w:p>
    <w:p w:rsidR="000A6AD3" w:rsidRPr="000A6AD3" w:rsidRDefault="000A6AD3" w:rsidP="000A6AD3">
      <w:pPr>
        <w:pStyle w:val="Prrafodelista"/>
        <w:spacing w:line="240" w:lineRule="auto"/>
        <w:jc w:val="both"/>
        <w:outlineLvl w:val="0"/>
        <w:rPr>
          <w:rFonts w:ascii="Arial" w:hAnsi="Arial" w:cs="Arial"/>
          <w:sz w:val="24"/>
          <w:szCs w:val="24"/>
        </w:rPr>
      </w:pPr>
    </w:p>
    <w:p w:rsidR="004F599A" w:rsidRPr="000A6AD3" w:rsidRDefault="00F76DB8" w:rsidP="000A6AD3">
      <w:pPr>
        <w:pStyle w:val="Prrafodelista"/>
        <w:numPr>
          <w:ilvl w:val="0"/>
          <w:numId w:val="15"/>
        </w:numPr>
        <w:spacing w:line="480" w:lineRule="auto"/>
        <w:jc w:val="both"/>
        <w:outlineLvl w:val="0"/>
        <w:rPr>
          <w:rFonts w:ascii="Arial" w:hAnsi="Arial" w:cs="Arial"/>
          <w:b/>
          <w:sz w:val="24"/>
          <w:szCs w:val="24"/>
        </w:rPr>
      </w:pPr>
      <w:bookmarkStart w:id="217" w:name="_Toc487440523"/>
      <w:r w:rsidRPr="000A6AD3">
        <w:rPr>
          <w:rFonts w:ascii="Arial" w:hAnsi="Arial" w:cs="Arial"/>
          <w:b/>
          <w:sz w:val="24"/>
          <w:szCs w:val="24"/>
        </w:rPr>
        <w:t>TRATAMIENTO</w:t>
      </w:r>
      <w:bookmarkEnd w:id="217"/>
    </w:p>
    <w:p w:rsidR="0083791F" w:rsidRDefault="004F599A" w:rsidP="004F599A">
      <w:pPr>
        <w:pStyle w:val="Prrafodelista"/>
        <w:spacing w:line="240" w:lineRule="auto"/>
        <w:jc w:val="both"/>
        <w:outlineLvl w:val="0"/>
        <w:rPr>
          <w:rFonts w:ascii="Arial" w:hAnsi="Arial" w:cs="Arial"/>
          <w:b/>
          <w:bCs/>
          <w:sz w:val="24"/>
          <w:szCs w:val="24"/>
        </w:rPr>
      </w:pPr>
      <w:bookmarkStart w:id="218" w:name="_Toc487124996"/>
      <w:bookmarkStart w:id="219" w:name="_Toc487440524"/>
      <w:r>
        <w:rPr>
          <w:rFonts w:ascii="Arial" w:hAnsi="Arial" w:cs="Arial"/>
          <w:b/>
          <w:bCs/>
          <w:sz w:val="24"/>
          <w:szCs w:val="24"/>
        </w:rPr>
        <w:t>9.1</w:t>
      </w:r>
      <w:r w:rsidR="007B1BDF" w:rsidRPr="004F599A">
        <w:rPr>
          <w:rFonts w:ascii="Arial" w:hAnsi="Arial" w:cs="Arial"/>
          <w:b/>
          <w:bCs/>
          <w:sz w:val="24"/>
          <w:szCs w:val="24"/>
        </w:rPr>
        <w:t>Modalidades Físicas</w:t>
      </w:r>
      <w:bookmarkStart w:id="220" w:name="_Toc436149664"/>
      <w:bookmarkStart w:id="221" w:name="_Toc436150282"/>
      <w:bookmarkStart w:id="222" w:name="_Toc436301025"/>
      <w:bookmarkStart w:id="223" w:name="_Toc436301151"/>
      <w:bookmarkStart w:id="224" w:name="_Toc438470851"/>
      <w:r w:rsidR="00CB2E67">
        <w:rPr>
          <w:rFonts w:ascii="Arial" w:hAnsi="Arial" w:cs="Arial"/>
          <w:b/>
          <w:bCs/>
          <w:sz w:val="24"/>
          <w:szCs w:val="24"/>
        </w:rPr>
        <w:t xml:space="preserve"> (ver manual de equipos y procedimientos)</w:t>
      </w:r>
      <w:bookmarkEnd w:id="218"/>
      <w:bookmarkEnd w:id="219"/>
    </w:p>
    <w:p w:rsidR="00430E1C" w:rsidRPr="004F599A" w:rsidRDefault="00430E1C" w:rsidP="004F599A">
      <w:pPr>
        <w:pStyle w:val="Prrafodelista"/>
        <w:spacing w:line="240" w:lineRule="auto"/>
        <w:jc w:val="both"/>
        <w:outlineLvl w:val="0"/>
        <w:rPr>
          <w:rFonts w:ascii="Arial" w:hAnsi="Arial" w:cs="Arial"/>
          <w:b/>
          <w:sz w:val="24"/>
          <w:szCs w:val="24"/>
        </w:rPr>
      </w:pPr>
    </w:p>
    <w:p w:rsidR="0083791F" w:rsidRPr="0083791F" w:rsidRDefault="006A16CE" w:rsidP="006336B2">
      <w:pPr>
        <w:pStyle w:val="Prrafodelista"/>
        <w:numPr>
          <w:ilvl w:val="0"/>
          <w:numId w:val="16"/>
        </w:numPr>
        <w:jc w:val="both"/>
        <w:outlineLvl w:val="0"/>
        <w:rPr>
          <w:rFonts w:ascii="Arial" w:hAnsi="Arial" w:cs="Arial"/>
          <w:b/>
          <w:sz w:val="24"/>
          <w:szCs w:val="24"/>
        </w:rPr>
      </w:pPr>
      <w:bookmarkStart w:id="225" w:name="_Toc438475398"/>
      <w:bookmarkStart w:id="226" w:name="_Toc438564097"/>
      <w:bookmarkStart w:id="227" w:name="_Toc439053343"/>
      <w:bookmarkStart w:id="228" w:name="_Toc439079810"/>
      <w:bookmarkStart w:id="229" w:name="_Toc439079981"/>
      <w:bookmarkStart w:id="230" w:name="_Toc487124997"/>
      <w:bookmarkStart w:id="231" w:name="_Toc487440398"/>
      <w:bookmarkStart w:id="232" w:name="_Toc487440525"/>
      <w:bookmarkStart w:id="233" w:name="_Toc438470852"/>
      <w:bookmarkEnd w:id="220"/>
      <w:bookmarkEnd w:id="221"/>
      <w:bookmarkEnd w:id="222"/>
      <w:bookmarkEnd w:id="223"/>
      <w:bookmarkEnd w:id="224"/>
      <w:r>
        <w:rPr>
          <w:rFonts w:ascii="Arial" w:hAnsi="Arial" w:cs="Arial"/>
          <w:sz w:val="24"/>
          <w:szCs w:val="24"/>
        </w:rPr>
        <w:t>Masaje terapéutico</w:t>
      </w:r>
      <w:bookmarkEnd w:id="225"/>
      <w:bookmarkEnd w:id="226"/>
      <w:bookmarkEnd w:id="227"/>
      <w:bookmarkEnd w:id="228"/>
      <w:bookmarkEnd w:id="229"/>
      <w:bookmarkEnd w:id="230"/>
      <w:bookmarkEnd w:id="231"/>
      <w:bookmarkEnd w:id="232"/>
    </w:p>
    <w:p w:rsidR="006A16CE" w:rsidRPr="006A16CE" w:rsidRDefault="006A16CE" w:rsidP="006336B2">
      <w:pPr>
        <w:pStyle w:val="Prrafodelista"/>
        <w:numPr>
          <w:ilvl w:val="0"/>
          <w:numId w:val="16"/>
        </w:numPr>
        <w:jc w:val="both"/>
        <w:outlineLvl w:val="0"/>
        <w:rPr>
          <w:rFonts w:ascii="Arial" w:hAnsi="Arial" w:cs="Arial"/>
          <w:b/>
          <w:sz w:val="24"/>
          <w:szCs w:val="24"/>
        </w:rPr>
      </w:pPr>
      <w:bookmarkStart w:id="234" w:name="_Toc438475399"/>
      <w:bookmarkStart w:id="235" w:name="_Toc438564098"/>
      <w:bookmarkStart w:id="236" w:name="_Toc439053344"/>
      <w:bookmarkStart w:id="237" w:name="_Toc439079811"/>
      <w:bookmarkStart w:id="238" w:name="_Toc439079982"/>
      <w:bookmarkStart w:id="239" w:name="_Toc487124998"/>
      <w:bookmarkStart w:id="240" w:name="_Toc487440399"/>
      <w:bookmarkStart w:id="241" w:name="_Toc487440526"/>
      <w:r>
        <w:rPr>
          <w:rFonts w:ascii="Arial" w:hAnsi="Arial" w:cs="Arial"/>
          <w:sz w:val="24"/>
          <w:szCs w:val="24"/>
        </w:rPr>
        <w:t>Ultrasonido</w:t>
      </w:r>
      <w:bookmarkEnd w:id="234"/>
      <w:bookmarkEnd w:id="235"/>
      <w:bookmarkEnd w:id="236"/>
      <w:bookmarkEnd w:id="237"/>
      <w:bookmarkEnd w:id="238"/>
      <w:bookmarkEnd w:id="239"/>
      <w:bookmarkEnd w:id="240"/>
      <w:bookmarkEnd w:id="241"/>
    </w:p>
    <w:p w:rsidR="006A16CE" w:rsidRPr="006A16CE" w:rsidRDefault="00A86789" w:rsidP="006336B2">
      <w:pPr>
        <w:pStyle w:val="Prrafodelista"/>
        <w:numPr>
          <w:ilvl w:val="0"/>
          <w:numId w:val="16"/>
        </w:numPr>
        <w:jc w:val="both"/>
        <w:outlineLvl w:val="0"/>
        <w:rPr>
          <w:rFonts w:ascii="Arial" w:hAnsi="Arial" w:cs="Arial"/>
          <w:b/>
          <w:sz w:val="24"/>
          <w:szCs w:val="24"/>
        </w:rPr>
      </w:pPr>
      <w:bookmarkStart w:id="242" w:name="_Toc438475400"/>
      <w:bookmarkStart w:id="243" w:name="_Toc438564099"/>
      <w:bookmarkStart w:id="244" w:name="_Toc439053345"/>
      <w:bookmarkStart w:id="245" w:name="_Toc439079812"/>
      <w:bookmarkStart w:id="246" w:name="_Toc439079983"/>
      <w:bookmarkStart w:id="247" w:name="_Toc487124999"/>
      <w:bookmarkStart w:id="248" w:name="_Toc487440400"/>
      <w:bookmarkStart w:id="249" w:name="_Toc487440527"/>
      <w:r w:rsidRPr="0083791F">
        <w:rPr>
          <w:rFonts w:ascii="Arial" w:hAnsi="Arial" w:cs="Arial"/>
          <w:sz w:val="24"/>
          <w:szCs w:val="24"/>
        </w:rPr>
        <w:t>Paquete Caliente</w:t>
      </w:r>
      <w:r w:rsidR="006A16CE">
        <w:rPr>
          <w:rFonts w:ascii="Arial" w:hAnsi="Arial" w:cs="Arial"/>
          <w:sz w:val="24"/>
          <w:szCs w:val="24"/>
        </w:rPr>
        <w:t xml:space="preserve"> mantenido</w:t>
      </w:r>
      <w:bookmarkEnd w:id="242"/>
      <w:bookmarkEnd w:id="243"/>
      <w:bookmarkEnd w:id="244"/>
      <w:bookmarkEnd w:id="245"/>
      <w:bookmarkEnd w:id="246"/>
      <w:bookmarkEnd w:id="247"/>
      <w:bookmarkEnd w:id="248"/>
      <w:bookmarkEnd w:id="249"/>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50" w:name="_Toc438475401"/>
      <w:bookmarkStart w:id="251" w:name="_Toc438564100"/>
      <w:bookmarkStart w:id="252" w:name="_Toc439053346"/>
      <w:bookmarkStart w:id="253" w:name="_Toc439079813"/>
      <w:bookmarkStart w:id="254" w:name="_Toc439079984"/>
      <w:bookmarkStart w:id="255" w:name="_Toc487125000"/>
      <w:bookmarkStart w:id="256" w:name="_Toc487440401"/>
      <w:bookmarkStart w:id="257" w:name="_Toc487440528"/>
      <w:bookmarkEnd w:id="233"/>
      <w:r>
        <w:rPr>
          <w:rFonts w:ascii="Arial" w:hAnsi="Arial" w:cs="Arial"/>
          <w:sz w:val="24"/>
          <w:szCs w:val="24"/>
        </w:rPr>
        <w:t>Paquete frio mantenido.</w:t>
      </w:r>
      <w:bookmarkEnd w:id="250"/>
      <w:bookmarkEnd w:id="251"/>
      <w:bookmarkEnd w:id="252"/>
      <w:bookmarkEnd w:id="253"/>
      <w:bookmarkEnd w:id="254"/>
      <w:bookmarkEnd w:id="255"/>
      <w:bookmarkEnd w:id="256"/>
      <w:bookmarkEnd w:id="257"/>
    </w:p>
    <w:p w:rsidR="0083791F" w:rsidRPr="0083791F" w:rsidRDefault="00A86789" w:rsidP="006336B2">
      <w:pPr>
        <w:pStyle w:val="Prrafodelista"/>
        <w:numPr>
          <w:ilvl w:val="0"/>
          <w:numId w:val="16"/>
        </w:numPr>
        <w:jc w:val="both"/>
        <w:outlineLvl w:val="0"/>
        <w:rPr>
          <w:rFonts w:ascii="Arial" w:hAnsi="Arial" w:cs="Arial"/>
          <w:b/>
          <w:sz w:val="24"/>
          <w:szCs w:val="24"/>
        </w:rPr>
      </w:pPr>
      <w:bookmarkStart w:id="258" w:name="_Toc438475402"/>
      <w:bookmarkStart w:id="259" w:name="_Toc438564101"/>
      <w:bookmarkStart w:id="260" w:name="_Toc439053347"/>
      <w:bookmarkStart w:id="261" w:name="_Toc439079814"/>
      <w:bookmarkStart w:id="262" w:name="_Toc439079985"/>
      <w:bookmarkStart w:id="263" w:name="_Toc487125001"/>
      <w:bookmarkStart w:id="264" w:name="_Toc487440402"/>
      <w:bookmarkStart w:id="265" w:name="_Toc487440529"/>
      <w:r w:rsidRPr="0083791F">
        <w:rPr>
          <w:rFonts w:ascii="Arial" w:hAnsi="Arial" w:cs="Arial"/>
          <w:sz w:val="24"/>
          <w:szCs w:val="24"/>
        </w:rPr>
        <w:t>Láser.</w:t>
      </w:r>
      <w:bookmarkEnd w:id="258"/>
      <w:bookmarkEnd w:id="259"/>
      <w:bookmarkEnd w:id="260"/>
      <w:bookmarkEnd w:id="261"/>
      <w:bookmarkEnd w:id="262"/>
      <w:bookmarkEnd w:id="263"/>
      <w:bookmarkEnd w:id="264"/>
      <w:bookmarkEnd w:id="265"/>
      <w:r w:rsidRPr="0083791F">
        <w:rPr>
          <w:rFonts w:ascii="Arial" w:hAnsi="Arial" w:cs="Arial"/>
          <w:sz w:val="24"/>
          <w:szCs w:val="24"/>
        </w:rPr>
        <w:t xml:space="preserve"> </w:t>
      </w:r>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66" w:name="_Toc438475403"/>
      <w:bookmarkStart w:id="267" w:name="_Toc438564102"/>
      <w:bookmarkStart w:id="268" w:name="_Toc439053348"/>
      <w:bookmarkStart w:id="269" w:name="_Toc439079815"/>
      <w:bookmarkStart w:id="270" w:name="_Toc439079986"/>
      <w:bookmarkStart w:id="271" w:name="_Toc487125002"/>
      <w:bookmarkStart w:id="272" w:name="_Toc487440403"/>
      <w:bookmarkStart w:id="273" w:name="_Toc487440530"/>
      <w:r>
        <w:rPr>
          <w:rFonts w:ascii="Arial" w:hAnsi="Arial" w:cs="Arial"/>
          <w:sz w:val="24"/>
          <w:szCs w:val="24"/>
        </w:rPr>
        <w:t>Tracciones de columna vertebral</w:t>
      </w:r>
      <w:bookmarkEnd w:id="266"/>
      <w:bookmarkEnd w:id="267"/>
      <w:bookmarkEnd w:id="268"/>
      <w:bookmarkEnd w:id="269"/>
      <w:bookmarkEnd w:id="270"/>
      <w:bookmarkEnd w:id="271"/>
      <w:bookmarkEnd w:id="272"/>
      <w:bookmarkEnd w:id="273"/>
    </w:p>
    <w:p w:rsidR="00430E1C" w:rsidRPr="000A6AD3" w:rsidRDefault="006A16CE" w:rsidP="000A6AD3">
      <w:pPr>
        <w:pStyle w:val="Prrafodelista"/>
        <w:numPr>
          <w:ilvl w:val="0"/>
          <w:numId w:val="16"/>
        </w:numPr>
        <w:spacing w:after="0" w:line="480" w:lineRule="auto"/>
        <w:jc w:val="both"/>
        <w:outlineLvl w:val="0"/>
        <w:rPr>
          <w:rFonts w:ascii="Arial" w:hAnsi="Arial" w:cs="Arial"/>
          <w:b/>
          <w:sz w:val="24"/>
          <w:szCs w:val="24"/>
        </w:rPr>
      </w:pPr>
      <w:bookmarkStart w:id="274" w:name="_Toc438475405"/>
      <w:bookmarkStart w:id="275" w:name="_Toc438564103"/>
      <w:bookmarkStart w:id="276" w:name="_Toc439053349"/>
      <w:bookmarkStart w:id="277" w:name="_Toc439079816"/>
      <w:bookmarkStart w:id="278" w:name="_Toc439079987"/>
      <w:bookmarkStart w:id="279" w:name="_Toc487125003"/>
      <w:bookmarkStart w:id="280" w:name="_Toc487440404"/>
      <w:bookmarkStart w:id="281" w:name="_Toc487440531"/>
      <w:r w:rsidRPr="000A6AD3">
        <w:rPr>
          <w:rFonts w:ascii="Arial" w:hAnsi="Arial" w:cs="Arial"/>
          <w:sz w:val="24"/>
          <w:szCs w:val="24"/>
        </w:rPr>
        <w:t>TENS</w:t>
      </w:r>
      <w:bookmarkEnd w:id="274"/>
      <w:bookmarkEnd w:id="275"/>
      <w:bookmarkEnd w:id="276"/>
      <w:bookmarkEnd w:id="277"/>
      <w:bookmarkEnd w:id="278"/>
      <w:bookmarkEnd w:id="279"/>
      <w:bookmarkEnd w:id="280"/>
      <w:bookmarkEnd w:id="281"/>
    </w:p>
    <w:p w:rsidR="00666BDE" w:rsidRPr="00430E1C" w:rsidRDefault="00B83670" w:rsidP="000A6AD3">
      <w:pPr>
        <w:pStyle w:val="Prrafodelista"/>
        <w:numPr>
          <w:ilvl w:val="1"/>
          <w:numId w:val="42"/>
        </w:numPr>
        <w:spacing w:after="0"/>
        <w:jc w:val="both"/>
        <w:outlineLvl w:val="0"/>
        <w:rPr>
          <w:rFonts w:ascii="Arial" w:hAnsi="Arial" w:cs="Arial"/>
          <w:b/>
          <w:sz w:val="24"/>
          <w:szCs w:val="24"/>
        </w:rPr>
      </w:pPr>
      <w:bookmarkStart w:id="282" w:name="_Toc487125004"/>
      <w:bookmarkStart w:id="283" w:name="_Toc487440532"/>
      <w:r w:rsidRPr="00CB2E67">
        <w:rPr>
          <w:rFonts w:ascii="Arial" w:hAnsi="Arial" w:cs="Arial"/>
          <w:b/>
          <w:bCs/>
          <w:sz w:val="24"/>
          <w:szCs w:val="24"/>
        </w:rPr>
        <w:t>Cinesiterapia</w:t>
      </w:r>
      <w:bookmarkEnd w:id="282"/>
      <w:bookmarkEnd w:id="283"/>
    </w:p>
    <w:p w:rsidR="00430E1C" w:rsidRPr="00CB2E67" w:rsidRDefault="00430E1C" w:rsidP="00430E1C">
      <w:pPr>
        <w:pStyle w:val="Prrafodelista"/>
        <w:ind w:left="1080"/>
        <w:jc w:val="both"/>
        <w:outlineLvl w:val="0"/>
        <w:rPr>
          <w:rFonts w:ascii="Arial" w:hAnsi="Arial" w:cs="Arial"/>
          <w:b/>
          <w:sz w:val="24"/>
          <w:szCs w:val="24"/>
        </w:rPr>
      </w:pPr>
    </w:p>
    <w:p w:rsidR="0083791F" w:rsidRPr="00666BDE" w:rsidRDefault="00A86789" w:rsidP="00666BDE">
      <w:pPr>
        <w:pStyle w:val="Prrafodelista"/>
        <w:numPr>
          <w:ilvl w:val="0"/>
          <w:numId w:val="31"/>
        </w:numPr>
        <w:jc w:val="both"/>
        <w:outlineLvl w:val="0"/>
        <w:rPr>
          <w:rFonts w:ascii="Arial" w:hAnsi="Arial" w:cs="Arial"/>
          <w:b/>
          <w:sz w:val="24"/>
          <w:szCs w:val="24"/>
        </w:rPr>
      </w:pPr>
      <w:bookmarkStart w:id="284" w:name="_Toc439079818"/>
      <w:bookmarkStart w:id="285" w:name="_Toc439079989"/>
      <w:bookmarkStart w:id="286" w:name="_Toc487125005"/>
      <w:bookmarkStart w:id="287" w:name="_Toc487440406"/>
      <w:bookmarkStart w:id="288" w:name="_Toc487440533"/>
      <w:r w:rsidRPr="00666BDE">
        <w:rPr>
          <w:rFonts w:ascii="Arial" w:hAnsi="Arial" w:cs="Arial"/>
          <w:sz w:val="24"/>
          <w:szCs w:val="24"/>
        </w:rPr>
        <w:t xml:space="preserve">Ejercicios de flexibilidad: Rango de movimiento y estiramiento de músculos </w:t>
      </w:r>
      <w:r w:rsidR="0083791F" w:rsidRPr="00666BDE">
        <w:rPr>
          <w:rFonts w:ascii="Arial" w:hAnsi="Arial" w:cs="Arial"/>
          <w:sz w:val="24"/>
          <w:szCs w:val="24"/>
        </w:rPr>
        <w:t>de la zona comprometida.</w:t>
      </w:r>
      <w:bookmarkEnd w:id="284"/>
      <w:bookmarkEnd w:id="285"/>
      <w:bookmarkEnd w:id="286"/>
      <w:bookmarkEnd w:id="287"/>
      <w:bookmarkEnd w:id="288"/>
    </w:p>
    <w:p w:rsidR="00BC06E3" w:rsidRPr="00666BDE" w:rsidRDefault="00BC06E3" w:rsidP="006336B2">
      <w:pPr>
        <w:pStyle w:val="Prrafodelista"/>
        <w:numPr>
          <w:ilvl w:val="0"/>
          <w:numId w:val="17"/>
        </w:numPr>
        <w:jc w:val="both"/>
        <w:outlineLvl w:val="0"/>
        <w:rPr>
          <w:rFonts w:ascii="Arial" w:hAnsi="Arial" w:cs="Arial"/>
          <w:b/>
          <w:sz w:val="24"/>
          <w:szCs w:val="24"/>
        </w:rPr>
      </w:pPr>
      <w:bookmarkStart w:id="289" w:name="_Toc438475404"/>
      <w:bookmarkStart w:id="290" w:name="_Toc438564104"/>
      <w:bookmarkStart w:id="291" w:name="_Toc439053350"/>
      <w:bookmarkStart w:id="292" w:name="_Toc439079819"/>
      <w:bookmarkStart w:id="293" w:name="_Toc439079990"/>
      <w:bookmarkStart w:id="294" w:name="_Toc487125006"/>
      <w:bookmarkStart w:id="295" w:name="_Toc487440407"/>
      <w:bookmarkStart w:id="296" w:name="_Toc487440534"/>
      <w:r w:rsidRPr="00666BDE">
        <w:rPr>
          <w:rFonts w:ascii="Arial" w:hAnsi="Arial" w:cs="Arial"/>
          <w:sz w:val="24"/>
          <w:szCs w:val="24"/>
        </w:rPr>
        <w:t>Movilizaciones pasivas, las cuales deben ir progresando a medida de que el usuario avanza en la terapia.</w:t>
      </w:r>
      <w:bookmarkEnd w:id="289"/>
      <w:bookmarkEnd w:id="290"/>
      <w:bookmarkEnd w:id="291"/>
      <w:bookmarkEnd w:id="292"/>
      <w:bookmarkEnd w:id="293"/>
      <w:bookmarkEnd w:id="294"/>
      <w:bookmarkEnd w:id="295"/>
      <w:bookmarkEnd w:id="296"/>
    </w:p>
    <w:p w:rsidR="00BC06E3" w:rsidRPr="00666BDE" w:rsidRDefault="00A86789" w:rsidP="006336B2">
      <w:pPr>
        <w:pStyle w:val="Prrafodelista"/>
        <w:numPr>
          <w:ilvl w:val="0"/>
          <w:numId w:val="17"/>
        </w:numPr>
        <w:jc w:val="both"/>
        <w:outlineLvl w:val="0"/>
        <w:rPr>
          <w:rFonts w:ascii="Arial" w:hAnsi="Arial" w:cs="Arial"/>
          <w:b/>
          <w:sz w:val="24"/>
          <w:szCs w:val="24"/>
        </w:rPr>
      </w:pPr>
      <w:bookmarkStart w:id="297" w:name="_Toc438564105"/>
      <w:bookmarkStart w:id="298" w:name="_Toc439053351"/>
      <w:bookmarkStart w:id="299" w:name="_Toc439079820"/>
      <w:bookmarkStart w:id="300" w:name="_Toc439079991"/>
      <w:bookmarkStart w:id="301" w:name="_Toc487125007"/>
      <w:bookmarkStart w:id="302" w:name="_Toc487440408"/>
      <w:bookmarkStart w:id="303" w:name="_Toc487440535"/>
      <w:r w:rsidRPr="00666BDE">
        <w:rPr>
          <w:rFonts w:ascii="Arial" w:hAnsi="Arial" w:cs="Arial"/>
          <w:sz w:val="24"/>
          <w:szCs w:val="24"/>
        </w:rPr>
        <w:t>Mecánica Corporal: Entrenamiento en control e higiene postural.</w:t>
      </w:r>
      <w:bookmarkEnd w:id="297"/>
      <w:bookmarkEnd w:id="298"/>
      <w:bookmarkEnd w:id="299"/>
      <w:bookmarkEnd w:id="300"/>
      <w:bookmarkEnd w:id="301"/>
      <w:bookmarkEnd w:id="302"/>
      <w:bookmarkEnd w:id="303"/>
      <w:r w:rsidRPr="00666BDE">
        <w:rPr>
          <w:rFonts w:ascii="Arial" w:hAnsi="Arial" w:cs="Arial"/>
          <w:sz w:val="24"/>
          <w:szCs w:val="24"/>
        </w:rPr>
        <w:t xml:space="preserve"> </w:t>
      </w:r>
    </w:p>
    <w:p w:rsidR="00BC06E3" w:rsidRPr="00666BDE" w:rsidRDefault="00A86789" w:rsidP="006336B2">
      <w:pPr>
        <w:pStyle w:val="Prrafodelista"/>
        <w:numPr>
          <w:ilvl w:val="0"/>
          <w:numId w:val="17"/>
        </w:numPr>
        <w:jc w:val="both"/>
        <w:outlineLvl w:val="0"/>
        <w:rPr>
          <w:rFonts w:ascii="Arial" w:hAnsi="Arial" w:cs="Arial"/>
          <w:b/>
          <w:sz w:val="24"/>
          <w:szCs w:val="24"/>
        </w:rPr>
      </w:pPr>
      <w:bookmarkStart w:id="304" w:name="_Toc438564106"/>
      <w:bookmarkStart w:id="305" w:name="_Toc439053352"/>
      <w:bookmarkStart w:id="306" w:name="_Toc439079821"/>
      <w:bookmarkStart w:id="307" w:name="_Toc439079992"/>
      <w:bookmarkStart w:id="308" w:name="_Toc487125008"/>
      <w:bookmarkStart w:id="309" w:name="_Toc487440409"/>
      <w:bookmarkStart w:id="310" w:name="_Toc487440536"/>
      <w:r w:rsidRPr="00666BDE">
        <w:rPr>
          <w:rFonts w:ascii="Arial" w:hAnsi="Arial" w:cs="Arial"/>
          <w:sz w:val="24"/>
          <w:szCs w:val="24"/>
        </w:rPr>
        <w:t>Relajación: Ejercicios respiratorios y técnicas de relajación.</w:t>
      </w:r>
      <w:bookmarkEnd w:id="304"/>
      <w:bookmarkEnd w:id="305"/>
      <w:bookmarkEnd w:id="306"/>
      <w:bookmarkEnd w:id="307"/>
      <w:bookmarkEnd w:id="308"/>
      <w:bookmarkEnd w:id="309"/>
      <w:bookmarkEnd w:id="310"/>
      <w:r w:rsidRPr="00666BDE">
        <w:rPr>
          <w:rFonts w:ascii="Arial" w:hAnsi="Arial" w:cs="Arial"/>
          <w:sz w:val="24"/>
          <w:szCs w:val="24"/>
        </w:rPr>
        <w:t xml:space="preserve"> </w:t>
      </w:r>
    </w:p>
    <w:p w:rsidR="00BC06E3" w:rsidRPr="00BC06E3" w:rsidRDefault="0083791F" w:rsidP="006336B2">
      <w:pPr>
        <w:pStyle w:val="Prrafodelista"/>
        <w:numPr>
          <w:ilvl w:val="0"/>
          <w:numId w:val="17"/>
        </w:numPr>
        <w:jc w:val="both"/>
        <w:outlineLvl w:val="0"/>
        <w:rPr>
          <w:rFonts w:ascii="Arial" w:hAnsi="Arial" w:cs="Arial"/>
          <w:b/>
          <w:sz w:val="24"/>
          <w:szCs w:val="24"/>
        </w:rPr>
      </w:pPr>
      <w:bookmarkStart w:id="311" w:name="_Toc438564107"/>
      <w:bookmarkStart w:id="312" w:name="_Toc439053353"/>
      <w:bookmarkStart w:id="313" w:name="_Toc439079822"/>
      <w:bookmarkStart w:id="314" w:name="_Toc439079993"/>
      <w:bookmarkStart w:id="315" w:name="_Toc487125009"/>
      <w:bookmarkStart w:id="316" w:name="_Toc487440410"/>
      <w:bookmarkStart w:id="317" w:name="_Toc487440537"/>
      <w:r w:rsidRPr="00BC06E3">
        <w:rPr>
          <w:rFonts w:ascii="Arial" w:hAnsi="Arial" w:cs="Arial"/>
          <w:sz w:val="24"/>
          <w:szCs w:val="24"/>
        </w:rPr>
        <w:lastRenderedPageBreak/>
        <w:t>Ejercicio en su modalidad aeróbico: C</w:t>
      </w:r>
      <w:r w:rsidR="00A86789" w:rsidRPr="00BC06E3">
        <w:rPr>
          <w:rFonts w:ascii="Arial" w:hAnsi="Arial" w:cs="Arial"/>
          <w:sz w:val="24"/>
          <w:szCs w:val="24"/>
        </w:rPr>
        <w:t>omo en la de flexibilización y fortalecimiento de la musculatura del tronco puede disminuir la frecuencia y la intensidad de las recurrencias en el</w:t>
      </w:r>
      <w:r w:rsidRPr="00BC06E3">
        <w:rPr>
          <w:rFonts w:ascii="Arial" w:hAnsi="Arial" w:cs="Arial"/>
          <w:sz w:val="24"/>
          <w:szCs w:val="24"/>
        </w:rPr>
        <w:t xml:space="preserve"> dolor.</w:t>
      </w:r>
      <w:bookmarkEnd w:id="311"/>
      <w:bookmarkEnd w:id="312"/>
      <w:bookmarkEnd w:id="313"/>
      <w:bookmarkEnd w:id="314"/>
      <w:bookmarkEnd w:id="315"/>
      <w:bookmarkEnd w:id="316"/>
      <w:bookmarkEnd w:id="317"/>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18" w:name="_Toc438564108"/>
      <w:bookmarkStart w:id="319" w:name="_Toc439053354"/>
      <w:bookmarkStart w:id="320" w:name="_Toc439079823"/>
      <w:bookmarkStart w:id="321" w:name="_Toc439079994"/>
      <w:bookmarkStart w:id="322" w:name="_Toc487125010"/>
      <w:bookmarkStart w:id="323" w:name="_Toc487440411"/>
      <w:bookmarkStart w:id="324" w:name="_Toc487440538"/>
      <w:r w:rsidRPr="00BC06E3">
        <w:rPr>
          <w:rFonts w:ascii="Arial" w:hAnsi="Arial" w:cs="Arial"/>
          <w:sz w:val="24"/>
          <w:szCs w:val="24"/>
        </w:rPr>
        <w:t>Fortalecimiento: Debe dirigirse fundamentalmente a los músculos más debilitados.</w:t>
      </w:r>
      <w:bookmarkEnd w:id="318"/>
      <w:bookmarkEnd w:id="319"/>
      <w:bookmarkEnd w:id="320"/>
      <w:bookmarkEnd w:id="321"/>
      <w:bookmarkEnd w:id="322"/>
      <w:bookmarkEnd w:id="323"/>
      <w:bookmarkEnd w:id="324"/>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25" w:name="_Toc438564109"/>
      <w:bookmarkStart w:id="326" w:name="_Toc439053355"/>
      <w:bookmarkStart w:id="327" w:name="_Toc439079824"/>
      <w:bookmarkStart w:id="328" w:name="_Toc439079995"/>
      <w:bookmarkStart w:id="329" w:name="_Toc487125011"/>
      <w:bookmarkStart w:id="330" w:name="_Toc487440412"/>
      <w:bookmarkStart w:id="331" w:name="_Toc487440539"/>
      <w:r w:rsidRPr="00BC06E3">
        <w:rPr>
          <w:rFonts w:ascii="Arial" w:hAnsi="Arial" w:cs="Arial"/>
          <w:sz w:val="24"/>
          <w:szCs w:val="24"/>
        </w:rPr>
        <w:t>Escuela de espalda: La educación en grupo, es recomendable una vez que ha pasado el dolor intenso como método de prevención y manejo del dolor en futuros episodios. El objetivo es prevenir las recurrencias. Se da información postural, biomecánica, de factores de riesgo, información sobre aspectos cognitivos del dolor, hábitos nocivos, etc.</w:t>
      </w:r>
      <w:bookmarkEnd w:id="325"/>
      <w:bookmarkEnd w:id="326"/>
      <w:bookmarkEnd w:id="327"/>
      <w:bookmarkEnd w:id="328"/>
      <w:bookmarkEnd w:id="329"/>
      <w:bookmarkEnd w:id="330"/>
      <w:bookmarkEnd w:id="331"/>
    </w:p>
    <w:p w:rsidR="00BC06E3" w:rsidRPr="00BC06E3" w:rsidRDefault="006A16CE" w:rsidP="006336B2">
      <w:pPr>
        <w:pStyle w:val="Prrafodelista"/>
        <w:numPr>
          <w:ilvl w:val="0"/>
          <w:numId w:val="17"/>
        </w:numPr>
        <w:jc w:val="both"/>
        <w:outlineLvl w:val="0"/>
        <w:rPr>
          <w:rFonts w:ascii="Arial" w:hAnsi="Arial" w:cs="Arial"/>
          <w:b/>
          <w:sz w:val="24"/>
          <w:szCs w:val="24"/>
        </w:rPr>
      </w:pPr>
      <w:bookmarkStart w:id="332" w:name="_Toc438564110"/>
      <w:bookmarkStart w:id="333" w:name="_Toc439053356"/>
      <w:bookmarkStart w:id="334" w:name="_Toc439079825"/>
      <w:bookmarkStart w:id="335" w:name="_Toc439079996"/>
      <w:bookmarkStart w:id="336" w:name="_Toc487125012"/>
      <w:bookmarkStart w:id="337" w:name="_Toc487440413"/>
      <w:bookmarkStart w:id="338" w:name="_Toc487440540"/>
      <w:r w:rsidRPr="00BC06E3">
        <w:rPr>
          <w:rFonts w:ascii="Arial" w:hAnsi="Arial" w:cs="Arial"/>
          <w:sz w:val="24"/>
          <w:szCs w:val="24"/>
        </w:rPr>
        <w:t>Técnicas de facilitación neuromuscular propioceptivas, dependiendo el objetivo que se desee alcanzar.</w:t>
      </w:r>
      <w:bookmarkEnd w:id="332"/>
      <w:bookmarkEnd w:id="333"/>
      <w:bookmarkEnd w:id="334"/>
      <w:bookmarkEnd w:id="335"/>
      <w:bookmarkEnd w:id="336"/>
      <w:bookmarkEnd w:id="337"/>
      <w:bookmarkEnd w:id="338"/>
    </w:p>
    <w:p w:rsidR="00666BDE" w:rsidRPr="004E4331" w:rsidRDefault="00C84212" w:rsidP="00666BDE">
      <w:pPr>
        <w:pStyle w:val="Prrafodelista"/>
        <w:numPr>
          <w:ilvl w:val="0"/>
          <w:numId w:val="17"/>
        </w:numPr>
        <w:jc w:val="both"/>
        <w:outlineLvl w:val="0"/>
        <w:rPr>
          <w:rFonts w:ascii="Arial" w:hAnsi="Arial" w:cs="Arial"/>
          <w:b/>
          <w:sz w:val="24"/>
          <w:szCs w:val="24"/>
        </w:rPr>
      </w:pPr>
      <w:bookmarkStart w:id="339" w:name="_Toc438564111"/>
      <w:bookmarkStart w:id="340" w:name="_Toc439053357"/>
      <w:bookmarkStart w:id="341" w:name="_Toc439079826"/>
      <w:bookmarkStart w:id="342" w:name="_Toc439079997"/>
      <w:bookmarkStart w:id="343" w:name="_Toc487125013"/>
      <w:bookmarkStart w:id="344" w:name="_Toc487440414"/>
      <w:bookmarkStart w:id="345" w:name="_Toc487440541"/>
      <w:r w:rsidRPr="00BC06E3">
        <w:rPr>
          <w:rFonts w:ascii="Arial" w:hAnsi="Arial" w:cs="Arial"/>
          <w:sz w:val="24"/>
          <w:szCs w:val="24"/>
        </w:rPr>
        <w:t>Ejercicios de higiene postural.</w:t>
      </w:r>
      <w:bookmarkEnd w:id="339"/>
      <w:bookmarkEnd w:id="340"/>
      <w:bookmarkEnd w:id="341"/>
      <w:bookmarkEnd w:id="342"/>
      <w:bookmarkEnd w:id="343"/>
      <w:bookmarkEnd w:id="344"/>
      <w:bookmarkEnd w:id="345"/>
    </w:p>
    <w:p w:rsidR="004E4331" w:rsidRPr="00666BDE" w:rsidRDefault="004E4331" w:rsidP="004E4331">
      <w:pPr>
        <w:pStyle w:val="Prrafodelista"/>
        <w:ind w:left="1440"/>
        <w:jc w:val="both"/>
        <w:outlineLvl w:val="0"/>
        <w:rPr>
          <w:rFonts w:ascii="Arial" w:hAnsi="Arial" w:cs="Arial"/>
          <w:b/>
          <w:sz w:val="24"/>
          <w:szCs w:val="24"/>
        </w:rPr>
      </w:pPr>
    </w:p>
    <w:p w:rsidR="00666BDE" w:rsidRDefault="006A16CE" w:rsidP="00CB2E67">
      <w:pPr>
        <w:pStyle w:val="Prrafodelista"/>
        <w:numPr>
          <w:ilvl w:val="1"/>
          <w:numId w:val="42"/>
        </w:numPr>
        <w:jc w:val="both"/>
        <w:outlineLvl w:val="0"/>
        <w:rPr>
          <w:rFonts w:ascii="Arial" w:hAnsi="Arial" w:cs="Arial"/>
          <w:b/>
          <w:sz w:val="24"/>
          <w:szCs w:val="24"/>
        </w:rPr>
      </w:pPr>
      <w:bookmarkStart w:id="346" w:name="_Toc487125014"/>
      <w:bookmarkStart w:id="347" w:name="_Toc487440542"/>
      <w:r w:rsidRPr="00CB2E67">
        <w:rPr>
          <w:rFonts w:ascii="Arial" w:hAnsi="Arial" w:cs="Arial"/>
          <w:b/>
          <w:sz w:val="24"/>
          <w:szCs w:val="24"/>
        </w:rPr>
        <w:t>Actividades funcionales</w:t>
      </w:r>
      <w:bookmarkEnd w:id="346"/>
      <w:bookmarkEnd w:id="347"/>
    </w:p>
    <w:p w:rsidR="00430E1C" w:rsidRPr="00CB2E67" w:rsidRDefault="00430E1C" w:rsidP="00430E1C">
      <w:pPr>
        <w:pStyle w:val="Prrafodelista"/>
        <w:ind w:left="1080"/>
        <w:jc w:val="both"/>
        <w:outlineLvl w:val="0"/>
        <w:rPr>
          <w:rFonts w:ascii="Arial" w:hAnsi="Arial" w:cs="Arial"/>
          <w:b/>
          <w:sz w:val="24"/>
          <w:szCs w:val="24"/>
        </w:rPr>
      </w:pPr>
    </w:p>
    <w:p w:rsidR="00666BDE" w:rsidRPr="00666BDE" w:rsidRDefault="006A16CE" w:rsidP="00666BDE">
      <w:pPr>
        <w:pStyle w:val="Prrafodelista"/>
        <w:numPr>
          <w:ilvl w:val="0"/>
          <w:numId w:val="33"/>
        </w:numPr>
        <w:jc w:val="both"/>
        <w:outlineLvl w:val="0"/>
        <w:rPr>
          <w:rFonts w:ascii="Arial" w:hAnsi="Arial" w:cs="Arial"/>
          <w:b/>
          <w:sz w:val="24"/>
          <w:szCs w:val="24"/>
        </w:rPr>
      </w:pPr>
      <w:bookmarkStart w:id="348" w:name="_Toc439079828"/>
      <w:bookmarkStart w:id="349" w:name="_Toc439079999"/>
      <w:bookmarkStart w:id="350" w:name="_Toc487125015"/>
      <w:bookmarkStart w:id="351" w:name="_Toc487440416"/>
      <w:bookmarkStart w:id="352" w:name="_Toc487440543"/>
      <w:r w:rsidRPr="00666BDE">
        <w:rPr>
          <w:rFonts w:ascii="Arial" w:hAnsi="Arial" w:cs="Arial"/>
          <w:sz w:val="24"/>
          <w:szCs w:val="24"/>
        </w:rPr>
        <w:t>Entrenamiento en actividades básicas cotidianas.</w:t>
      </w:r>
      <w:bookmarkEnd w:id="348"/>
      <w:bookmarkEnd w:id="349"/>
      <w:bookmarkEnd w:id="350"/>
      <w:bookmarkEnd w:id="351"/>
      <w:bookmarkEnd w:id="352"/>
    </w:p>
    <w:p w:rsidR="00666BDE" w:rsidRPr="00666BDE" w:rsidRDefault="006A16CE" w:rsidP="00666BDE">
      <w:pPr>
        <w:pStyle w:val="Prrafodelista"/>
        <w:numPr>
          <w:ilvl w:val="0"/>
          <w:numId w:val="33"/>
        </w:numPr>
        <w:jc w:val="both"/>
        <w:outlineLvl w:val="0"/>
        <w:rPr>
          <w:rFonts w:ascii="Arial" w:hAnsi="Arial" w:cs="Arial"/>
          <w:b/>
          <w:sz w:val="24"/>
          <w:szCs w:val="24"/>
        </w:rPr>
      </w:pPr>
      <w:bookmarkStart w:id="353" w:name="_Toc439079829"/>
      <w:bookmarkStart w:id="354" w:name="_Toc439080000"/>
      <w:bookmarkStart w:id="355" w:name="_Toc487125016"/>
      <w:bookmarkStart w:id="356" w:name="_Toc487440417"/>
      <w:bookmarkStart w:id="357" w:name="_Toc487440544"/>
      <w:r w:rsidRPr="00666BDE">
        <w:rPr>
          <w:rFonts w:ascii="Arial" w:hAnsi="Arial" w:cs="Arial"/>
          <w:sz w:val="24"/>
          <w:szCs w:val="24"/>
        </w:rPr>
        <w:t>Entrenamiento en actividades de la vida diaria.</w:t>
      </w:r>
      <w:bookmarkEnd w:id="353"/>
      <w:bookmarkEnd w:id="354"/>
      <w:bookmarkEnd w:id="355"/>
      <w:bookmarkEnd w:id="356"/>
      <w:bookmarkEnd w:id="357"/>
    </w:p>
    <w:p w:rsidR="00666BDE" w:rsidRPr="00666BDE" w:rsidRDefault="006A16CE" w:rsidP="00666BDE">
      <w:pPr>
        <w:pStyle w:val="Prrafodelista"/>
        <w:numPr>
          <w:ilvl w:val="0"/>
          <w:numId w:val="33"/>
        </w:numPr>
        <w:jc w:val="both"/>
        <w:outlineLvl w:val="0"/>
        <w:rPr>
          <w:rFonts w:ascii="Arial" w:hAnsi="Arial" w:cs="Arial"/>
          <w:b/>
          <w:sz w:val="24"/>
          <w:szCs w:val="24"/>
        </w:rPr>
      </w:pPr>
      <w:bookmarkStart w:id="358" w:name="_Toc439079830"/>
      <w:bookmarkStart w:id="359" w:name="_Toc439080001"/>
      <w:bookmarkStart w:id="360" w:name="_Toc487125017"/>
      <w:bookmarkStart w:id="361" w:name="_Toc487440418"/>
      <w:bookmarkStart w:id="362" w:name="_Toc487440545"/>
      <w:r w:rsidRPr="00666BDE">
        <w:rPr>
          <w:rFonts w:ascii="Arial" w:hAnsi="Arial" w:cs="Arial"/>
          <w:sz w:val="24"/>
          <w:szCs w:val="24"/>
        </w:rPr>
        <w:t>De ser necesario reeducar al usuario con aditamentos que favorezcan su desempeño normal en actividades relacionadas con sus actividades diarias.</w:t>
      </w:r>
      <w:bookmarkEnd w:id="358"/>
      <w:bookmarkEnd w:id="359"/>
      <w:bookmarkEnd w:id="360"/>
      <w:bookmarkEnd w:id="361"/>
      <w:bookmarkEnd w:id="362"/>
    </w:p>
    <w:p w:rsidR="00666BDE" w:rsidRPr="00666BDE" w:rsidRDefault="00666BDE" w:rsidP="00666BDE">
      <w:pPr>
        <w:pStyle w:val="Prrafodelista"/>
        <w:ind w:left="2880"/>
        <w:jc w:val="both"/>
        <w:outlineLvl w:val="0"/>
        <w:rPr>
          <w:rFonts w:ascii="Arial" w:hAnsi="Arial" w:cs="Arial"/>
          <w:b/>
          <w:sz w:val="24"/>
          <w:szCs w:val="24"/>
        </w:rPr>
      </w:pPr>
    </w:p>
    <w:p w:rsidR="00666BDE" w:rsidRDefault="00666BDE" w:rsidP="00CB2E67">
      <w:pPr>
        <w:pStyle w:val="Prrafodelista"/>
        <w:numPr>
          <w:ilvl w:val="1"/>
          <w:numId w:val="42"/>
        </w:numPr>
        <w:jc w:val="both"/>
        <w:outlineLvl w:val="0"/>
        <w:rPr>
          <w:rFonts w:ascii="Arial" w:hAnsi="Arial" w:cs="Arial"/>
          <w:b/>
          <w:sz w:val="24"/>
          <w:szCs w:val="24"/>
        </w:rPr>
      </w:pPr>
      <w:bookmarkStart w:id="363" w:name="_Toc487125018"/>
      <w:bookmarkStart w:id="364" w:name="_Toc487440546"/>
      <w:r>
        <w:rPr>
          <w:rFonts w:ascii="Arial" w:hAnsi="Arial" w:cs="Arial"/>
          <w:b/>
          <w:sz w:val="24"/>
          <w:szCs w:val="24"/>
        </w:rPr>
        <w:t>Tratamiento farmacológico</w:t>
      </w:r>
      <w:bookmarkEnd w:id="363"/>
      <w:bookmarkEnd w:id="364"/>
      <w:r>
        <w:rPr>
          <w:rFonts w:ascii="Arial" w:hAnsi="Arial" w:cs="Arial"/>
          <w:b/>
          <w:sz w:val="24"/>
          <w:szCs w:val="24"/>
        </w:rPr>
        <w:t xml:space="preserve"> </w:t>
      </w:r>
    </w:p>
    <w:p w:rsidR="00430E1C" w:rsidRDefault="00430E1C" w:rsidP="00430E1C">
      <w:pPr>
        <w:pStyle w:val="Prrafodelista"/>
        <w:ind w:left="1080"/>
        <w:jc w:val="both"/>
        <w:outlineLvl w:val="0"/>
        <w:rPr>
          <w:rFonts w:ascii="Arial" w:hAnsi="Arial" w:cs="Arial"/>
          <w:b/>
          <w:sz w:val="24"/>
          <w:szCs w:val="24"/>
        </w:rPr>
      </w:pPr>
    </w:p>
    <w:p w:rsidR="00430E1C" w:rsidRDefault="002953F3" w:rsidP="00430E1C">
      <w:pPr>
        <w:pStyle w:val="Prrafodelista"/>
        <w:ind w:left="1080"/>
        <w:jc w:val="both"/>
        <w:outlineLvl w:val="0"/>
        <w:rPr>
          <w:rFonts w:ascii="Arial" w:hAnsi="Arial" w:cs="Arial"/>
          <w:sz w:val="24"/>
          <w:szCs w:val="24"/>
        </w:rPr>
      </w:pPr>
      <w:bookmarkStart w:id="365" w:name="_Toc439079835"/>
      <w:bookmarkStart w:id="366" w:name="_Toc439080006"/>
      <w:bookmarkStart w:id="367" w:name="_Toc487125019"/>
      <w:bookmarkStart w:id="368" w:name="_Toc487440420"/>
      <w:bookmarkStart w:id="369" w:name="_Toc487440547"/>
      <w:r w:rsidRPr="00666BDE">
        <w:rPr>
          <w:rFonts w:ascii="Arial" w:hAnsi="Arial" w:cs="Arial"/>
          <w:sz w:val="24"/>
          <w:szCs w:val="24"/>
        </w:rPr>
        <w:t xml:space="preserve">Normalmente el tratamiento conservador </w:t>
      </w:r>
      <w:r w:rsidR="00B77B95" w:rsidRPr="00666BDE">
        <w:rPr>
          <w:rFonts w:ascii="Arial" w:hAnsi="Arial" w:cs="Arial"/>
          <w:sz w:val="24"/>
          <w:szCs w:val="24"/>
        </w:rPr>
        <w:t xml:space="preserve">en fisioterapia para </w:t>
      </w:r>
      <w:r w:rsidR="008023B4">
        <w:rPr>
          <w:rFonts w:ascii="Arial" w:hAnsi="Arial" w:cs="Arial"/>
          <w:sz w:val="24"/>
          <w:szCs w:val="24"/>
        </w:rPr>
        <w:t>afectación l</w:t>
      </w:r>
      <w:r w:rsidR="00246C4C">
        <w:rPr>
          <w:rFonts w:ascii="Arial" w:hAnsi="Arial" w:cs="Arial"/>
          <w:sz w:val="24"/>
          <w:szCs w:val="24"/>
        </w:rPr>
        <w:t>umbociática</w:t>
      </w:r>
      <w:r w:rsidRPr="00666BDE">
        <w:rPr>
          <w:rFonts w:ascii="Arial" w:hAnsi="Arial" w:cs="Arial"/>
          <w:sz w:val="24"/>
          <w:szCs w:val="24"/>
        </w:rPr>
        <w:t xml:space="preserve"> </w:t>
      </w:r>
      <w:r w:rsidR="00B77B95" w:rsidRPr="00666BDE">
        <w:rPr>
          <w:rFonts w:ascii="Arial" w:hAnsi="Arial" w:cs="Arial"/>
          <w:sz w:val="24"/>
          <w:szCs w:val="24"/>
        </w:rPr>
        <w:t>viene</w:t>
      </w:r>
      <w:r w:rsidRPr="00666BDE">
        <w:rPr>
          <w:rFonts w:ascii="Arial" w:hAnsi="Arial" w:cs="Arial"/>
          <w:sz w:val="24"/>
          <w:szCs w:val="24"/>
        </w:rPr>
        <w:t xml:space="preserve"> </w:t>
      </w:r>
      <w:r w:rsidR="00B77B95" w:rsidRPr="00666BDE">
        <w:rPr>
          <w:rFonts w:ascii="Arial" w:hAnsi="Arial" w:cs="Arial"/>
          <w:sz w:val="24"/>
          <w:szCs w:val="24"/>
        </w:rPr>
        <w:t>acompañado</w:t>
      </w:r>
      <w:r w:rsidRPr="00666BDE">
        <w:rPr>
          <w:rFonts w:ascii="Arial" w:hAnsi="Arial" w:cs="Arial"/>
          <w:sz w:val="24"/>
          <w:szCs w:val="24"/>
        </w:rPr>
        <w:t xml:space="preserve"> de reposo</w:t>
      </w:r>
      <w:r w:rsidR="00B77B95" w:rsidRPr="00666BDE">
        <w:rPr>
          <w:rFonts w:ascii="Arial" w:hAnsi="Arial" w:cs="Arial"/>
          <w:sz w:val="24"/>
          <w:szCs w:val="24"/>
        </w:rPr>
        <w:t>,</w:t>
      </w:r>
      <w:r w:rsidRPr="00666BDE">
        <w:rPr>
          <w:rFonts w:ascii="Arial" w:hAnsi="Arial" w:cs="Arial"/>
          <w:sz w:val="24"/>
          <w:szCs w:val="24"/>
        </w:rPr>
        <w:t xml:space="preserve"> dependiendo del cuadro clínico y medicamentos recetados por el médico, dentro de los </w:t>
      </w:r>
      <w:r w:rsidR="00B77B95" w:rsidRPr="00666BDE">
        <w:rPr>
          <w:rFonts w:ascii="Arial" w:hAnsi="Arial" w:cs="Arial"/>
          <w:sz w:val="24"/>
          <w:szCs w:val="24"/>
        </w:rPr>
        <w:t xml:space="preserve">fármacos </w:t>
      </w:r>
      <w:r w:rsidRPr="00666BDE">
        <w:rPr>
          <w:rFonts w:ascii="Arial" w:hAnsi="Arial" w:cs="Arial"/>
          <w:sz w:val="24"/>
          <w:szCs w:val="24"/>
        </w:rPr>
        <w:t>que encontramos</w:t>
      </w:r>
      <w:r w:rsidR="00B77B95" w:rsidRPr="00666BDE">
        <w:rPr>
          <w:rFonts w:ascii="Arial" w:hAnsi="Arial" w:cs="Arial"/>
          <w:sz w:val="24"/>
          <w:szCs w:val="24"/>
        </w:rPr>
        <w:t xml:space="preserve"> son</w:t>
      </w:r>
      <w:r w:rsidRPr="00666BDE">
        <w:rPr>
          <w:rFonts w:ascii="Arial" w:hAnsi="Arial" w:cs="Arial"/>
          <w:sz w:val="24"/>
          <w:szCs w:val="24"/>
        </w:rPr>
        <w:t>:</w:t>
      </w:r>
      <w:bookmarkEnd w:id="365"/>
      <w:bookmarkEnd w:id="366"/>
      <w:bookmarkEnd w:id="367"/>
      <w:bookmarkEnd w:id="368"/>
      <w:bookmarkEnd w:id="369"/>
    </w:p>
    <w:p w:rsidR="00430E1C" w:rsidRPr="00430E1C" w:rsidRDefault="00430E1C" w:rsidP="00430E1C">
      <w:pPr>
        <w:pStyle w:val="Prrafodelista"/>
        <w:ind w:left="1080"/>
        <w:jc w:val="both"/>
        <w:outlineLvl w:val="0"/>
        <w:rPr>
          <w:rFonts w:ascii="Arial" w:hAnsi="Arial" w:cs="Arial"/>
          <w:sz w:val="24"/>
          <w:szCs w:val="24"/>
        </w:rPr>
      </w:pPr>
    </w:p>
    <w:p w:rsidR="00666BDE" w:rsidRPr="00666BDE" w:rsidRDefault="00E32B2B" w:rsidP="00666BDE">
      <w:pPr>
        <w:pStyle w:val="Prrafodelista"/>
        <w:numPr>
          <w:ilvl w:val="0"/>
          <w:numId w:val="35"/>
        </w:numPr>
        <w:jc w:val="both"/>
        <w:outlineLvl w:val="0"/>
        <w:rPr>
          <w:rFonts w:ascii="Arial" w:hAnsi="Arial" w:cs="Arial"/>
          <w:b/>
          <w:sz w:val="24"/>
          <w:szCs w:val="24"/>
        </w:rPr>
      </w:pPr>
      <w:bookmarkStart w:id="370" w:name="_Toc439079836"/>
      <w:bookmarkStart w:id="371" w:name="_Toc439080007"/>
      <w:bookmarkStart w:id="372" w:name="_Toc487125020"/>
      <w:bookmarkStart w:id="373" w:name="_Toc487440421"/>
      <w:bookmarkStart w:id="374" w:name="_Toc487440548"/>
      <w:r w:rsidRPr="00666BDE">
        <w:rPr>
          <w:rFonts w:ascii="Arial" w:hAnsi="Arial" w:cs="Arial"/>
          <w:sz w:val="24"/>
          <w:szCs w:val="24"/>
        </w:rPr>
        <w:t>Analgésicos.</w:t>
      </w:r>
      <w:bookmarkEnd w:id="370"/>
      <w:bookmarkEnd w:id="371"/>
      <w:bookmarkEnd w:id="372"/>
      <w:bookmarkEnd w:id="373"/>
      <w:bookmarkEnd w:id="374"/>
      <w:r w:rsidR="006A16CE" w:rsidRPr="00666BDE">
        <w:rPr>
          <w:rFonts w:ascii="Arial" w:hAnsi="Arial" w:cs="Arial"/>
          <w:sz w:val="24"/>
          <w:szCs w:val="24"/>
        </w:rPr>
        <w:t xml:space="preserve"> </w:t>
      </w:r>
    </w:p>
    <w:p w:rsidR="00666BDE" w:rsidRPr="00666BDE" w:rsidRDefault="00E32B2B" w:rsidP="00666BDE">
      <w:pPr>
        <w:pStyle w:val="Prrafodelista"/>
        <w:numPr>
          <w:ilvl w:val="0"/>
          <w:numId w:val="35"/>
        </w:numPr>
        <w:jc w:val="both"/>
        <w:outlineLvl w:val="0"/>
        <w:rPr>
          <w:rFonts w:ascii="Arial" w:hAnsi="Arial" w:cs="Arial"/>
          <w:b/>
          <w:sz w:val="24"/>
          <w:szCs w:val="24"/>
        </w:rPr>
      </w:pPr>
      <w:bookmarkStart w:id="375" w:name="_Toc439079837"/>
      <w:bookmarkStart w:id="376" w:name="_Toc439080008"/>
      <w:bookmarkStart w:id="377" w:name="_Toc487125021"/>
      <w:bookmarkStart w:id="378" w:name="_Toc487440422"/>
      <w:bookmarkStart w:id="379" w:name="_Toc487440549"/>
      <w:r w:rsidRPr="00666BDE">
        <w:rPr>
          <w:rFonts w:ascii="Arial" w:hAnsi="Arial" w:cs="Arial"/>
          <w:sz w:val="24"/>
          <w:szCs w:val="24"/>
        </w:rPr>
        <w:t>Antiinflamatorios.</w:t>
      </w:r>
      <w:r w:rsidR="009966AD" w:rsidRPr="00666BDE">
        <w:rPr>
          <w:rFonts w:ascii="Arial" w:hAnsi="Arial" w:cs="Arial"/>
          <w:sz w:val="24"/>
          <w:szCs w:val="24"/>
        </w:rPr>
        <w:t xml:space="preserve"> (</w:t>
      </w:r>
      <w:r w:rsidR="00666BDE" w:rsidRPr="00666BDE">
        <w:rPr>
          <w:rFonts w:ascii="Arial" w:hAnsi="Arial" w:cs="Arial"/>
          <w:sz w:val="24"/>
          <w:szCs w:val="24"/>
        </w:rPr>
        <w:t>Actualmente</w:t>
      </w:r>
      <w:r w:rsidR="009966AD" w:rsidRPr="00666BDE">
        <w:rPr>
          <w:rFonts w:ascii="Arial" w:hAnsi="Arial" w:cs="Arial"/>
          <w:sz w:val="24"/>
          <w:szCs w:val="24"/>
        </w:rPr>
        <w:t xml:space="preserve"> los no esteroideos AINES</w:t>
      </w:r>
      <w:r w:rsidR="007742DB">
        <w:rPr>
          <w:rFonts w:ascii="Arial" w:hAnsi="Arial" w:cs="Arial"/>
          <w:sz w:val="24"/>
          <w:szCs w:val="24"/>
        </w:rPr>
        <w:t xml:space="preserve"> aunque si el dolor persiste se acude a opiáceos sintéticos</w:t>
      </w:r>
      <w:r w:rsidR="009966AD" w:rsidRPr="00666BDE">
        <w:rPr>
          <w:rFonts w:ascii="Arial" w:hAnsi="Arial" w:cs="Arial"/>
          <w:sz w:val="24"/>
          <w:szCs w:val="24"/>
        </w:rPr>
        <w:t>)</w:t>
      </w:r>
      <w:bookmarkEnd w:id="375"/>
      <w:bookmarkEnd w:id="376"/>
      <w:bookmarkEnd w:id="377"/>
      <w:bookmarkEnd w:id="378"/>
      <w:bookmarkEnd w:id="379"/>
    </w:p>
    <w:p w:rsidR="00805342" w:rsidRPr="00430E1C" w:rsidRDefault="00E32B2B" w:rsidP="00805342">
      <w:pPr>
        <w:pStyle w:val="Prrafodelista"/>
        <w:numPr>
          <w:ilvl w:val="0"/>
          <w:numId w:val="35"/>
        </w:numPr>
        <w:jc w:val="both"/>
        <w:outlineLvl w:val="0"/>
        <w:rPr>
          <w:rFonts w:ascii="Arial" w:hAnsi="Arial" w:cs="Arial"/>
          <w:b/>
          <w:sz w:val="24"/>
          <w:szCs w:val="24"/>
        </w:rPr>
      </w:pPr>
      <w:bookmarkStart w:id="380" w:name="_Toc439079838"/>
      <w:bookmarkStart w:id="381" w:name="_Toc439080009"/>
      <w:bookmarkStart w:id="382" w:name="_Toc487125022"/>
      <w:bookmarkStart w:id="383" w:name="_Toc487440423"/>
      <w:bookmarkStart w:id="384" w:name="_Toc487440550"/>
      <w:r w:rsidRPr="00666BDE">
        <w:rPr>
          <w:rFonts w:ascii="Arial" w:hAnsi="Arial" w:cs="Arial"/>
          <w:sz w:val="24"/>
          <w:szCs w:val="24"/>
        </w:rPr>
        <w:t>Relajantes musculares.</w:t>
      </w:r>
      <w:bookmarkEnd w:id="380"/>
      <w:bookmarkEnd w:id="381"/>
      <w:bookmarkEnd w:id="382"/>
      <w:bookmarkEnd w:id="383"/>
      <w:bookmarkEnd w:id="384"/>
    </w:p>
    <w:p w:rsidR="004E4331" w:rsidRPr="004E4331" w:rsidRDefault="00CB2E67" w:rsidP="004E4331">
      <w:pPr>
        <w:pStyle w:val="Ttulo1"/>
        <w:numPr>
          <w:ilvl w:val="0"/>
          <w:numId w:val="15"/>
        </w:numPr>
        <w:spacing w:after="240"/>
        <w:rPr>
          <w:rFonts w:ascii="Arial" w:hAnsi="Arial" w:cs="Arial"/>
          <w:b/>
          <w:color w:val="000000" w:themeColor="text1"/>
          <w:sz w:val="24"/>
        </w:rPr>
      </w:pPr>
      <w:bookmarkStart w:id="385" w:name="_Toc482794534"/>
      <w:bookmarkStart w:id="386" w:name="_Toc487028988"/>
      <w:bookmarkStart w:id="387" w:name="_Toc487125023"/>
      <w:bookmarkStart w:id="388" w:name="_Toc487440551"/>
      <w:r w:rsidRPr="00430E1C">
        <w:rPr>
          <w:rFonts w:ascii="Arial" w:hAnsi="Arial" w:cs="Arial"/>
          <w:b/>
          <w:color w:val="000000" w:themeColor="text1"/>
          <w:sz w:val="24"/>
        </w:rPr>
        <w:lastRenderedPageBreak/>
        <w:t>RECOMENDACIONES A PACIENTE Y CUIDADOR</w:t>
      </w:r>
      <w:bookmarkEnd w:id="385"/>
      <w:bookmarkEnd w:id="386"/>
      <w:bookmarkEnd w:id="387"/>
      <w:bookmarkEnd w:id="388"/>
    </w:p>
    <w:p w:rsidR="00533B5B" w:rsidRDefault="00CB2E67" w:rsidP="00CB2E67">
      <w:pPr>
        <w:jc w:val="both"/>
        <w:outlineLvl w:val="0"/>
        <w:rPr>
          <w:rFonts w:ascii="Arial" w:hAnsi="Arial" w:cs="Arial"/>
          <w:color w:val="000000" w:themeColor="text1"/>
          <w:sz w:val="24"/>
          <w:szCs w:val="24"/>
        </w:rPr>
      </w:pPr>
      <w:bookmarkStart w:id="389" w:name="_Toc461135734"/>
      <w:bookmarkStart w:id="390" w:name="_Toc482794535"/>
      <w:bookmarkStart w:id="391" w:name="_Toc487028989"/>
      <w:bookmarkStart w:id="392" w:name="_Toc487125024"/>
      <w:bookmarkStart w:id="393" w:name="_Toc487440424"/>
      <w:bookmarkStart w:id="394" w:name="_Toc487440552"/>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389"/>
      <w:bookmarkEnd w:id="390"/>
      <w:bookmarkEnd w:id="391"/>
      <w:bookmarkEnd w:id="392"/>
      <w:bookmarkEnd w:id="393"/>
      <w:bookmarkEnd w:id="394"/>
    </w:p>
    <w:p w:rsidR="00805342" w:rsidRDefault="003B76FA" w:rsidP="00CB2E67">
      <w:pPr>
        <w:pStyle w:val="Prrafodelista"/>
        <w:numPr>
          <w:ilvl w:val="0"/>
          <w:numId w:val="15"/>
        </w:numPr>
        <w:jc w:val="both"/>
        <w:outlineLvl w:val="0"/>
        <w:rPr>
          <w:rFonts w:ascii="Arial" w:hAnsi="Arial" w:cs="Arial"/>
          <w:b/>
          <w:sz w:val="24"/>
          <w:szCs w:val="24"/>
        </w:rPr>
      </w:pPr>
      <w:bookmarkStart w:id="395" w:name="_Toc487125025"/>
      <w:bookmarkStart w:id="396" w:name="_Toc487440553"/>
      <w:r w:rsidRPr="00805342">
        <w:rPr>
          <w:rFonts w:ascii="Arial" w:hAnsi="Arial" w:cs="Arial"/>
          <w:b/>
          <w:sz w:val="24"/>
          <w:szCs w:val="24"/>
        </w:rPr>
        <w:t>DOCUMENTOS DE REFERENCIA</w:t>
      </w:r>
      <w:bookmarkEnd w:id="395"/>
      <w:bookmarkEnd w:id="396"/>
    </w:p>
    <w:p w:rsidR="00CB2E67" w:rsidRDefault="00CB2E67" w:rsidP="00CB2E67">
      <w:pPr>
        <w:pStyle w:val="Prrafodelista"/>
        <w:ind w:left="390"/>
        <w:jc w:val="both"/>
        <w:outlineLvl w:val="0"/>
        <w:rPr>
          <w:rFonts w:ascii="Arial" w:hAnsi="Arial" w:cs="Arial"/>
          <w:b/>
          <w:sz w:val="24"/>
          <w:szCs w:val="24"/>
        </w:rPr>
      </w:pPr>
    </w:p>
    <w:p w:rsidR="00805342" w:rsidRPr="000A6AD3" w:rsidRDefault="00E522F1" w:rsidP="00805342">
      <w:pPr>
        <w:pStyle w:val="Prrafodelista"/>
        <w:numPr>
          <w:ilvl w:val="0"/>
          <w:numId w:val="36"/>
        </w:numPr>
        <w:jc w:val="both"/>
        <w:outlineLvl w:val="0"/>
        <w:rPr>
          <w:rFonts w:ascii="Arial" w:hAnsi="Arial" w:cs="Arial"/>
          <w:b/>
          <w:sz w:val="24"/>
          <w:szCs w:val="24"/>
        </w:rPr>
      </w:pPr>
      <w:bookmarkStart w:id="397" w:name="_Toc439080011"/>
      <w:bookmarkStart w:id="398" w:name="_Toc487125026"/>
      <w:bookmarkStart w:id="399" w:name="_Toc487440426"/>
      <w:bookmarkStart w:id="400" w:name="_Toc487440554"/>
      <w:proofErr w:type="spellStart"/>
      <w:r w:rsidRPr="00805342">
        <w:rPr>
          <w:rFonts w:ascii="Arial" w:hAnsi="Arial" w:cs="Arial"/>
          <w:sz w:val="24"/>
          <w:szCs w:val="24"/>
        </w:rPr>
        <w:t>Larraguibel</w:t>
      </w:r>
      <w:proofErr w:type="spellEnd"/>
      <w:r w:rsidRPr="00805342">
        <w:rPr>
          <w:rFonts w:ascii="Arial" w:hAnsi="Arial" w:cs="Arial"/>
          <w:sz w:val="24"/>
          <w:szCs w:val="24"/>
        </w:rPr>
        <w:t xml:space="preserve"> S, Fernando.</w:t>
      </w:r>
      <w:r w:rsidR="006C2755" w:rsidRPr="00805342">
        <w:rPr>
          <w:rFonts w:ascii="Arial" w:hAnsi="Arial" w:cs="Arial"/>
          <w:sz w:val="24"/>
          <w:szCs w:val="24"/>
        </w:rPr>
        <w:t xml:space="preserve"> </w:t>
      </w:r>
      <w:r w:rsidRPr="00805342">
        <w:rPr>
          <w:rFonts w:ascii="Arial" w:hAnsi="Arial" w:cs="Arial"/>
          <w:sz w:val="24"/>
          <w:szCs w:val="24"/>
        </w:rPr>
        <w:t>Síndrome lumbociático. Revista médica. Clínica las Condes. 2006.</w:t>
      </w:r>
      <w:bookmarkEnd w:id="397"/>
      <w:bookmarkEnd w:id="398"/>
      <w:bookmarkEnd w:id="399"/>
      <w:bookmarkEnd w:id="400"/>
    </w:p>
    <w:p w:rsidR="000A6AD3" w:rsidRPr="00805342" w:rsidRDefault="000A6AD3" w:rsidP="000A6AD3">
      <w:pPr>
        <w:pStyle w:val="Prrafodelista"/>
        <w:ind w:left="750"/>
        <w:jc w:val="both"/>
        <w:outlineLvl w:val="0"/>
        <w:rPr>
          <w:rFonts w:ascii="Arial" w:hAnsi="Arial" w:cs="Arial"/>
          <w:b/>
          <w:sz w:val="24"/>
          <w:szCs w:val="24"/>
        </w:rPr>
      </w:pPr>
    </w:p>
    <w:p w:rsidR="00805342" w:rsidRPr="000A6AD3" w:rsidRDefault="00EC3DFF" w:rsidP="00805342">
      <w:pPr>
        <w:pStyle w:val="Prrafodelista"/>
        <w:numPr>
          <w:ilvl w:val="0"/>
          <w:numId w:val="36"/>
        </w:numPr>
        <w:jc w:val="both"/>
        <w:outlineLvl w:val="0"/>
        <w:rPr>
          <w:rFonts w:ascii="Arial" w:hAnsi="Arial" w:cs="Arial"/>
          <w:b/>
          <w:sz w:val="24"/>
          <w:szCs w:val="24"/>
        </w:rPr>
      </w:pPr>
      <w:bookmarkStart w:id="401" w:name="_Toc439080012"/>
      <w:bookmarkStart w:id="402" w:name="_Toc487125027"/>
      <w:bookmarkStart w:id="403" w:name="_Toc487440427"/>
      <w:bookmarkStart w:id="404" w:name="_Toc487440555"/>
      <w:r w:rsidRPr="00805342">
        <w:rPr>
          <w:rFonts w:ascii="Arial" w:hAnsi="Arial" w:cs="Arial"/>
          <w:sz w:val="24"/>
          <w:szCs w:val="24"/>
        </w:rPr>
        <w:t xml:space="preserve">Hidalgo </w:t>
      </w:r>
      <w:proofErr w:type="spellStart"/>
      <w:r w:rsidR="00463C9F" w:rsidRPr="00805342">
        <w:rPr>
          <w:rFonts w:ascii="Arial" w:hAnsi="Arial" w:cs="Arial"/>
          <w:sz w:val="24"/>
          <w:szCs w:val="24"/>
        </w:rPr>
        <w:t>Espíndola</w:t>
      </w:r>
      <w:proofErr w:type="spellEnd"/>
      <w:r w:rsidRPr="00805342">
        <w:rPr>
          <w:rFonts w:ascii="Arial" w:hAnsi="Arial" w:cs="Arial"/>
          <w:sz w:val="24"/>
          <w:szCs w:val="24"/>
        </w:rPr>
        <w:t xml:space="preserve">, Martin. Lumbociática. </w:t>
      </w:r>
      <w:r w:rsidR="00463C9F" w:rsidRPr="00805342">
        <w:rPr>
          <w:rFonts w:ascii="Arial" w:hAnsi="Arial" w:cs="Arial"/>
          <w:sz w:val="24"/>
          <w:szCs w:val="24"/>
        </w:rPr>
        <w:t>Clínica</w:t>
      </w:r>
      <w:r w:rsidRPr="00805342">
        <w:rPr>
          <w:rFonts w:ascii="Arial" w:hAnsi="Arial" w:cs="Arial"/>
          <w:sz w:val="24"/>
          <w:szCs w:val="24"/>
        </w:rPr>
        <w:t xml:space="preserve"> MEDS medicina deportiva. </w:t>
      </w:r>
      <w:r w:rsidR="00463C9F" w:rsidRPr="00805342">
        <w:rPr>
          <w:rFonts w:ascii="Arial" w:hAnsi="Arial" w:cs="Arial"/>
          <w:sz w:val="24"/>
          <w:szCs w:val="24"/>
        </w:rPr>
        <w:t xml:space="preserve"> Las Condes. 2011.</w:t>
      </w:r>
      <w:bookmarkEnd w:id="401"/>
      <w:bookmarkEnd w:id="402"/>
      <w:bookmarkEnd w:id="403"/>
      <w:bookmarkEnd w:id="404"/>
    </w:p>
    <w:p w:rsidR="000A6AD3" w:rsidRPr="00805342" w:rsidRDefault="000A6AD3" w:rsidP="000A6AD3">
      <w:pPr>
        <w:pStyle w:val="Prrafodelista"/>
        <w:ind w:left="750"/>
        <w:jc w:val="both"/>
        <w:outlineLvl w:val="0"/>
        <w:rPr>
          <w:rFonts w:ascii="Arial" w:hAnsi="Arial" w:cs="Arial"/>
          <w:b/>
          <w:sz w:val="24"/>
          <w:szCs w:val="24"/>
        </w:rPr>
      </w:pPr>
    </w:p>
    <w:p w:rsidR="00805342" w:rsidRPr="000A6AD3" w:rsidRDefault="00463C9F" w:rsidP="00805342">
      <w:pPr>
        <w:pStyle w:val="Prrafodelista"/>
        <w:numPr>
          <w:ilvl w:val="0"/>
          <w:numId w:val="36"/>
        </w:numPr>
        <w:jc w:val="both"/>
        <w:outlineLvl w:val="0"/>
        <w:rPr>
          <w:rFonts w:ascii="Arial" w:hAnsi="Arial" w:cs="Arial"/>
          <w:b/>
          <w:sz w:val="24"/>
          <w:szCs w:val="24"/>
        </w:rPr>
      </w:pPr>
      <w:bookmarkStart w:id="405" w:name="_Toc439080013"/>
      <w:bookmarkStart w:id="406" w:name="_Toc487125028"/>
      <w:bookmarkStart w:id="407" w:name="_Toc487440428"/>
      <w:bookmarkStart w:id="408" w:name="_Toc487440556"/>
      <w:r w:rsidRPr="00805342">
        <w:rPr>
          <w:rFonts w:ascii="Arial" w:hAnsi="Arial" w:cs="Arial"/>
          <w:sz w:val="24"/>
          <w:szCs w:val="24"/>
        </w:rPr>
        <w:t>Navas Rodríguez, German. Las causas de la ciática y su tratamiento con fisioterapia y acupuntura. Q1Center. Málaga. 2015.</w:t>
      </w:r>
      <w:bookmarkEnd w:id="405"/>
      <w:bookmarkEnd w:id="406"/>
      <w:bookmarkEnd w:id="407"/>
      <w:bookmarkEnd w:id="408"/>
    </w:p>
    <w:p w:rsidR="000A6AD3" w:rsidRPr="00805342" w:rsidRDefault="000A6AD3" w:rsidP="000A6AD3">
      <w:pPr>
        <w:pStyle w:val="Prrafodelista"/>
        <w:ind w:left="750"/>
        <w:jc w:val="both"/>
        <w:outlineLvl w:val="0"/>
        <w:rPr>
          <w:rFonts w:ascii="Arial" w:hAnsi="Arial" w:cs="Arial"/>
          <w:b/>
          <w:sz w:val="24"/>
          <w:szCs w:val="24"/>
        </w:rPr>
      </w:pPr>
    </w:p>
    <w:p w:rsidR="00805342" w:rsidRPr="000A6AD3" w:rsidRDefault="00FB202C" w:rsidP="00805342">
      <w:pPr>
        <w:pStyle w:val="Prrafodelista"/>
        <w:numPr>
          <w:ilvl w:val="0"/>
          <w:numId w:val="36"/>
        </w:numPr>
        <w:jc w:val="both"/>
        <w:outlineLvl w:val="0"/>
        <w:rPr>
          <w:rFonts w:ascii="Arial" w:hAnsi="Arial" w:cs="Arial"/>
          <w:b/>
          <w:sz w:val="24"/>
          <w:szCs w:val="24"/>
        </w:rPr>
      </w:pPr>
      <w:bookmarkStart w:id="409" w:name="_Toc439080014"/>
      <w:bookmarkStart w:id="410" w:name="_Toc487125029"/>
      <w:bookmarkStart w:id="411" w:name="_Toc487440429"/>
      <w:bookmarkStart w:id="412" w:name="_Toc487440557"/>
      <w:proofErr w:type="spellStart"/>
      <w:r w:rsidRPr="00805342">
        <w:rPr>
          <w:rFonts w:ascii="Arial" w:hAnsi="Arial" w:cs="Arial"/>
          <w:sz w:val="24"/>
          <w:szCs w:val="24"/>
        </w:rPr>
        <w:t>Nuñez</w:t>
      </w:r>
      <w:proofErr w:type="spellEnd"/>
      <w:r w:rsidRPr="00805342">
        <w:rPr>
          <w:rFonts w:ascii="Arial" w:hAnsi="Arial" w:cs="Arial"/>
          <w:sz w:val="24"/>
          <w:szCs w:val="24"/>
        </w:rPr>
        <w:t xml:space="preserve"> Chamorro, Patricia. Diagnóstico diferencial con la </w:t>
      </w:r>
      <w:proofErr w:type="spellStart"/>
      <w:r w:rsidRPr="00805342">
        <w:rPr>
          <w:rFonts w:ascii="Arial" w:hAnsi="Arial" w:cs="Arial"/>
          <w:sz w:val="24"/>
          <w:szCs w:val="24"/>
        </w:rPr>
        <w:t>pseudociática</w:t>
      </w:r>
      <w:proofErr w:type="spellEnd"/>
      <w:r w:rsidRPr="00805342">
        <w:rPr>
          <w:rFonts w:ascii="Arial" w:hAnsi="Arial" w:cs="Arial"/>
          <w:sz w:val="24"/>
          <w:szCs w:val="24"/>
        </w:rPr>
        <w:t xml:space="preserve"> o </w:t>
      </w:r>
      <w:proofErr w:type="spellStart"/>
      <w:r w:rsidRPr="00805342">
        <w:rPr>
          <w:rFonts w:ascii="Arial" w:hAnsi="Arial" w:cs="Arial"/>
          <w:sz w:val="24"/>
          <w:szCs w:val="24"/>
        </w:rPr>
        <w:t>ciatalgia</w:t>
      </w:r>
      <w:proofErr w:type="spellEnd"/>
      <w:r w:rsidRPr="00805342">
        <w:rPr>
          <w:rFonts w:ascii="Arial" w:hAnsi="Arial" w:cs="Arial"/>
          <w:sz w:val="24"/>
          <w:szCs w:val="24"/>
        </w:rPr>
        <w:t>. FISAUDE. 2009.</w:t>
      </w:r>
      <w:bookmarkEnd w:id="409"/>
      <w:bookmarkEnd w:id="410"/>
      <w:bookmarkEnd w:id="411"/>
      <w:bookmarkEnd w:id="412"/>
    </w:p>
    <w:p w:rsidR="000A6AD3" w:rsidRPr="00805342" w:rsidRDefault="000A6AD3" w:rsidP="000A6AD3">
      <w:pPr>
        <w:pStyle w:val="Prrafodelista"/>
        <w:ind w:left="750"/>
        <w:jc w:val="both"/>
        <w:outlineLvl w:val="0"/>
        <w:rPr>
          <w:rFonts w:ascii="Arial" w:hAnsi="Arial" w:cs="Arial"/>
          <w:b/>
          <w:sz w:val="24"/>
          <w:szCs w:val="24"/>
        </w:rPr>
      </w:pPr>
    </w:p>
    <w:p w:rsidR="00805342" w:rsidRPr="000A6AD3" w:rsidRDefault="007E12C5" w:rsidP="00805342">
      <w:pPr>
        <w:pStyle w:val="Prrafodelista"/>
        <w:numPr>
          <w:ilvl w:val="0"/>
          <w:numId w:val="36"/>
        </w:numPr>
        <w:jc w:val="both"/>
        <w:outlineLvl w:val="0"/>
        <w:rPr>
          <w:rFonts w:ascii="Arial" w:hAnsi="Arial" w:cs="Arial"/>
          <w:b/>
          <w:sz w:val="24"/>
          <w:szCs w:val="24"/>
        </w:rPr>
      </w:pPr>
      <w:bookmarkStart w:id="413" w:name="_Toc439080015"/>
      <w:bookmarkStart w:id="414" w:name="_Toc487125030"/>
      <w:bookmarkStart w:id="415" w:name="_Toc487440430"/>
      <w:bookmarkStart w:id="416" w:name="_Toc487440558"/>
      <w:r w:rsidRPr="00805342">
        <w:rPr>
          <w:rFonts w:ascii="Arial" w:hAnsi="Arial" w:cs="Arial"/>
          <w:sz w:val="24"/>
          <w:szCs w:val="24"/>
        </w:rPr>
        <w:t xml:space="preserve">Villanueva, Víctor José. Lumbago y Lumbociática. Revista de postgrado de la </w:t>
      </w:r>
      <w:proofErr w:type="spellStart"/>
      <w:r w:rsidRPr="00805342">
        <w:rPr>
          <w:rFonts w:ascii="Arial" w:hAnsi="Arial" w:cs="Arial"/>
          <w:sz w:val="24"/>
          <w:szCs w:val="24"/>
        </w:rPr>
        <w:t>VIa</w:t>
      </w:r>
      <w:proofErr w:type="spellEnd"/>
      <w:r w:rsidRPr="00805342">
        <w:rPr>
          <w:rFonts w:ascii="Arial" w:hAnsi="Arial" w:cs="Arial"/>
          <w:sz w:val="24"/>
          <w:szCs w:val="24"/>
        </w:rPr>
        <w:t xml:space="preserve"> </w:t>
      </w:r>
      <w:proofErr w:type="spellStart"/>
      <w:r w:rsidRPr="00805342">
        <w:rPr>
          <w:rFonts w:ascii="Arial" w:hAnsi="Arial" w:cs="Arial"/>
          <w:sz w:val="24"/>
          <w:szCs w:val="24"/>
        </w:rPr>
        <w:t>Catedra</w:t>
      </w:r>
      <w:proofErr w:type="spellEnd"/>
      <w:r w:rsidRPr="00805342">
        <w:rPr>
          <w:rFonts w:ascii="Arial" w:hAnsi="Arial" w:cs="Arial"/>
          <w:sz w:val="24"/>
          <w:szCs w:val="24"/>
        </w:rPr>
        <w:t xml:space="preserve"> de Medicina. Buenos Aires. 2002. Pág. 12-19.</w:t>
      </w:r>
      <w:bookmarkEnd w:id="413"/>
      <w:bookmarkEnd w:id="414"/>
      <w:bookmarkEnd w:id="415"/>
      <w:bookmarkEnd w:id="416"/>
    </w:p>
    <w:p w:rsidR="000A6AD3" w:rsidRPr="000801F9" w:rsidRDefault="000A6AD3" w:rsidP="000A6AD3">
      <w:pPr>
        <w:pStyle w:val="Prrafodelista"/>
        <w:ind w:left="750"/>
        <w:jc w:val="both"/>
        <w:outlineLvl w:val="0"/>
        <w:rPr>
          <w:rFonts w:ascii="Arial" w:hAnsi="Arial" w:cs="Arial"/>
          <w:b/>
          <w:sz w:val="24"/>
          <w:szCs w:val="24"/>
        </w:rPr>
      </w:pPr>
    </w:p>
    <w:p w:rsidR="000801F9" w:rsidRPr="004E4331" w:rsidRDefault="000801F9" w:rsidP="00805342">
      <w:pPr>
        <w:pStyle w:val="Prrafodelista"/>
        <w:numPr>
          <w:ilvl w:val="0"/>
          <w:numId w:val="36"/>
        </w:numPr>
        <w:jc w:val="both"/>
        <w:outlineLvl w:val="0"/>
        <w:rPr>
          <w:rFonts w:ascii="Arial" w:hAnsi="Arial" w:cs="Arial"/>
          <w:b/>
          <w:sz w:val="24"/>
          <w:szCs w:val="24"/>
        </w:rPr>
      </w:pPr>
      <w:bookmarkStart w:id="417" w:name="_Toc487125031"/>
      <w:bookmarkStart w:id="418" w:name="_Toc487440431"/>
      <w:bookmarkStart w:id="419" w:name="_Toc487440559"/>
      <w:r>
        <w:rPr>
          <w:rFonts w:ascii="Arial" w:hAnsi="Arial" w:cs="Arial"/>
          <w:sz w:val="24"/>
          <w:szCs w:val="24"/>
        </w:rPr>
        <w:t>Rodríguez Juárez, Fernando. “efecto analgésico del láser, en el síndrome lumbociático”. Instituto Politécnico Nacional, Escuela Nacional de Medicina y Homeopatía. México D.F. 2008. Pág. 91.</w:t>
      </w:r>
      <w:bookmarkEnd w:id="417"/>
      <w:bookmarkEnd w:id="418"/>
      <w:bookmarkEnd w:id="419"/>
    </w:p>
    <w:p w:rsidR="004E4331" w:rsidRDefault="004E4331"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Default="000A6AD3" w:rsidP="004E4331">
      <w:pPr>
        <w:pStyle w:val="Prrafodelista"/>
        <w:ind w:left="750"/>
        <w:jc w:val="both"/>
        <w:outlineLvl w:val="0"/>
        <w:rPr>
          <w:rFonts w:ascii="Arial" w:hAnsi="Arial" w:cs="Arial"/>
          <w:b/>
          <w:sz w:val="24"/>
          <w:szCs w:val="24"/>
        </w:rPr>
      </w:pPr>
    </w:p>
    <w:p w:rsidR="000A6AD3" w:rsidRPr="00CB2E67" w:rsidRDefault="000A6AD3" w:rsidP="004E4331">
      <w:pPr>
        <w:pStyle w:val="Prrafodelista"/>
        <w:ind w:left="750"/>
        <w:jc w:val="both"/>
        <w:outlineLvl w:val="0"/>
        <w:rPr>
          <w:rFonts w:ascii="Arial" w:hAnsi="Arial" w:cs="Arial"/>
          <w:b/>
          <w:sz w:val="24"/>
          <w:szCs w:val="24"/>
        </w:rPr>
      </w:pPr>
    </w:p>
    <w:p w:rsidR="003B76FA" w:rsidRPr="000A6AD3" w:rsidRDefault="003B76FA" w:rsidP="00CB2E67">
      <w:pPr>
        <w:pStyle w:val="Prrafodelista"/>
        <w:numPr>
          <w:ilvl w:val="0"/>
          <w:numId w:val="15"/>
        </w:numPr>
        <w:jc w:val="both"/>
        <w:outlineLvl w:val="0"/>
        <w:rPr>
          <w:rFonts w:ascii="Arial" w:hAnsi="Arial" w:cs="Arial"/>
          <w:b/>
          <w:sz w:val="24"/>
          <w:szCs w:val="24"/>
        </w:rPr>
      </w:pPr>
      <w:bookmarkStart w:id="420" w:name="_Toc487125032"/>
      <w:bookmarkStart w:id="421" w:name="_Toc487440560"/>
      <w:r w:rsidRPr="00805342">
        <w:rPr>
          <w:rFonts w:ascii="Arial" w:eastAsia="Times New Roman" w:hAnsi="Arial" w:cs="Arial"/>
          <w:b/>
          <w:sz w:val="24"/>
          <w:szCs w:val="24"/>
          <w:lang w:val="es-ES" w:eastAsia="es-ES"/>
        </w:rPr>
        <w:lastRenderedPageBreak/>
        <w:t>CONTROL DE REVISIONES Y CAMBIOS DEL DOCUMENTO</w:t>
      </w:r>
      <w:bookmarkStart w:id="422" w:name="_GoBack"/>
      <w:bookmarkEnd w:id="420"/>
      <w:bookmarkEnd w:id="421"/>
      <w:bookmarkEnd w:id="422"/>
    </w:p>
    <w:p w:rsidR="000A6AD3" w:rsidRPr="00805342" w:rsidRDefault="000A6AD3" w:rsidP="000A6AD3">
      <w:pPr>
        <w:pStyle w:val="Prrafodelista"/>
        <w:ind w:left="390"/>
        <w:jc w:val="both"/>
        <w:outlineLvl w:val="0"/>
        <w:rPr>
          <w:rFonts w:ascii="Arial" w:hAnsi="Arial" w:cs="Arial"/>
          <w:b/>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0A6AD3" w:rsidRPr="00C342C1" w:rsidTr="00A26DDB">
        <w:trPr>
          <w:trHeight w:val="438"/>
        </w:trPr>
        <w:tc>
          <w:tcPr>
            <w:tcW w:w="1228" w:type="dxa"/>
            <w:shd w:val="clear" w:color="auto" w:fill="BDD6EE" w:themeFill="accent1" w:themeFillTint="66"/>
            <w:vAlign w:val="center"/>
          </w:tcPr>
          <w:p w:rsidR="000A6AD3" w:rsidRPr="00C342C1" w:rsidRDefault="000A6AD3" w:rsidP="00A26DDB">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0A6AD3" w:rsidRPr="00C342C1" w:rsidRDefault="000A6AD3" w:rsidP="00A26DDB">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0A6AD3" w:rsidRPr="00C342C1" w:rsidRDefault="000A6AD3" w:rsidP="00A26DDB">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0A6AD3" w:rsidRPr="00C342C1" w:rsidRDefault="000A6AD3" w:rsidP="00A26DDB">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0A6AD3" w:rsidRPr="00487921" w:rsidTr="00A26DDB">
        <w:trPr>
          <w:trHeight w:val="219"/>
        </w:trPr>
        <w:tc>
          <w:tcPr>
            <w:tcW w:w="1228"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0A6AD3" w:rsidRPr="00487921" w:rsidTr="00A26DDB">
        <w:trPr>
          <w:trHeight w:val="219"/>
        </w:trPr>
        <w:tc>
          <w:tcPr>
            <w:tcW w:w="1228"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0A6AD3" w:rsidRPr="00487921" w:rsidTr="00A26DDB">
        <w:trPr>
          <w:trHeight w:val="219"/>
        </w:trPr>
        <w:tc>
          <w:tcPr>
            <w:tcW w:w="1228" w:type="dxa"/>
            <w:vAlign w:val="center"/>
          </w:tcPr>
          <w:p w:rsidR="000A6AD3" w:rsidRPr="00487921" w:rsidRDefault="000A6AD3"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0A6AD3" w:rsidRPr="00487921" w:rsidRDefault="000A6AD3" w:rsidP="00A26DDB">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0A6AD3" w:rsidRPr="00487921" w:rsidRDefault="000A6AD3" w:rsidP="00A26DDB">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0A6AD3" w:rsidRDefault="000A6AD3" w:rsidP="000A6AD3">
      <w:pPr>
        <w:pStyle w:val="Prrafodelista"/>
        <w:spacing w:after="0"/>
        <w:rPr>
          <w:rFonts w:ascii="Arial" w:hAnsi="Arial" w:cs="Arial"/>
        </w:rPr>
      </w:pPr>
    </w:p>
    <w:p w:rsidR="000A6AD3" w:rsidRPr="007404DD" w:rsidRDefault="000A6AD3" w:rsidP="000A6AD3">
      <w:pPr>
        <w:pStyle w:val="Prrafodelista"/>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0A6AD3" w:rsidRPr="00C72481" w:rsidTr="00A26DDB">
        <w:trPr>
          <w:trHeight w:val="260"/>
        </w:trPr>
        <w:tc>
          <w:tcPr>
            <w:tcW w:w="2694" w:type="dxa"/>
            <w:shd w:val="clear" w:color="auto" w:fill="BDD6EE" w:themeFill="accent1" w:themeFillTint="66"/>
          </w:tcPr>
          <w:p w:rsidR="000A6AD3" w:rsidRPr="00C72481" w:rsidRDefault="000A6AD3" w:rsidP="00A26DDB">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0A6AD3" w:rsidRPr="00C72481" w:rsidRDefault="000A6AD3" w:rsidP="00A26DDB">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0A6AD3" w:rsidRPr="00C72481" w:rsidRDefault="000A6AD3" w:rsidP="00A26DDB">
            <w:pPr>
              <w:ind w:right="-400"/>
              <w:jc w:val="center"/>
              <w:rPr>
                <w:rFonts w:ascii="Arial" w:hAnsi="Arial" w:cs="Arial"/>
                <w:b/>
                <w:sz w:val="24"/>
                <w:szCs w:val="24"/>
              </w:rPr>
            </w:pPr>
            <w:r w:rsidRPr="00C72481">
              <w:rPr>
                <w:rFonts w:ascii="Arial" w:hAnsi="Arial" w:cs="Arial"/>
                <w:b/>
                <w:sz w:val="24"/>
                <w:szCs w:val="24"/>
              </w:rPr>
              <w:t>APROBO</w:t>
            </w:r>
          </w:p>
        </w:tc>
      </w:tr>
      <w:tr w:rsidR="000A6AD3" w:rsidRPr="00C72481" w:rsidTr="00A26DDB">
        <w:trPr>
          <w:trHeight w:val="1129"/>
        </w:trPr>
        <w:tc>
          <w:tcPr>
            <w:tcW w:w="2694" w:type="dxa"/>
            <w:vAlign w:val="bottom"/>
          </w:tcPr>
          <w:p w:rsidR="009E0F9B" w:rsidRDefault="000A6AD3" w:rsidP="00A26DDB">
            <w:pPr>
              <w:spacing w:after="0"/>
              <w:ind w:right="-400"/>
              <w:rPr>
                <w:rFonts w:ascii="Arial" w:eastAsia="Times New Roman" w:hAnsi="Arial" w:cs="Arial"/>
                <w:b/>
                <w:sz w:val="24"/>
                <w:szCs w:val="20"/>
                <w:lang w:val="es-ES" w:eastAsia="es-ES"/>
              </w:rPr>
            </w:pPr>
            <w:r>
              <w:rPr>
                <w:rFonts w:ascii="Arial" w:eastAsia="Times New Roman" w:hAnsi="Arial" w:cs="Arial"/>
                <w:b/>
                <w:sz w:val="24"/>
                <w:szCs w:val="20"/>
                <w:lang w:val="es-ES" w:eastAsia="es-ES"/>
              </w:rPr>
              <w:t xml:space="preserve">   </w:t>
            </w:r>
          </w:p>
          <w:p w:rsidR="009E0F9B" w:rsidRDefault="009E0F9B" w:rsidP="00A26DDB">
            <w:pPr>
              <w:spacing w:after="0"/>
              <w:ind w:right="-400"/>
              <w:rPr>
                <w:rFonts w:ascii="Arial" w:eastAsia="Times New Roman" w:hAnsi="Arial" w:cs="Arial"/>
                <w:b/>
                <w:sz w:val="24"/>
                <w:szCs w:val="20"/>
                <w:lang w:val="es-ES" w:eastAsia="es-ES"/>
              </w:rPr>
            </w:pPr>
          </w:p>
          <w:p w:rsidR="009E0F9B" w:rsidRDefault="009E0F9B" w:rsidP="00A26DDB">
            <w:pPr>
              <w:spacing w:after="0"/>
              <w:ind w:right="-400"/>
              <w:rPr>
                <w:rFonts w:ascii="Arial" w:eastAsia="Times New Roman" w:hAnsi="Arial" w:cs="Arial"/>
                <w:b/>
                <w:sz w:val="24"/>
                <w:szCs w:val="20"/>
                <w:lang w:val="es-ES" w:eastAsia="es-ES"/>
              </w:rPr>
            </w:pPr>
          </w:p>
          <w:p w:rsidR="009E0F9B" w:rsidRDefault="009E0F9B" w:rsidP="00A26DDB">
            <w:pPr>
              <w:spacing w:after="0"/>
              <w:ind w:right="-400"/>
              <w:rPr>
                <w:rFonts w:ascii="Arial" w:eastAsia="Times New Roman" w:hAnsi="Arial" w:cs="Arial"/>
                <w:b/>
                <w:sz w:val="24"/>
                <w:szCs w:val="20"/>
                <w:lang w:val="es-ES" w:eastAsia="es-ES"/>
              </w:rPr>
            </w:pPr>
            <w:r>
              <w:rPr>
                <w:rFonts w:ascii="Arial" w:eastAsia="Times New Roman" w:hAnsi="Arial" w:cs="Arial"/>
                <w:b/>
                <w:sz w:val="24"/>
                <w:szCs w:val="20"/>
                <w:lang w:val="es-ES" w:eastAsia="es-ES"/>
              </w:rPr>
              <w:t xml:space="preserve">   </w:t>
            </w:r>
          </w:p>
          <w:p w:rsidR="009E0F9B" w:rsidRDefault="009E0F9B" w:rsidP="00A26DDB">
            <w:pPr>
              <w:spacing w:after="0"/>
              <w:ind w:right="-400"/>
              <w:rPr>
                <w:rFonts w:ascii="Arial" w:eastAsia="Times New Roman" w:hAnsi="Arial" w:cs="Arial"/>
                <w:b/>
                <w:sz w:val="24"/>
                <w:szCs w:val="20"/>
                <w:lang w:val="es-ES" w:eastAsia="es-ES"/>
              </w:rPr>
            </w:pPr>
          </w:p>
          <w:p w:rsidR="000A6AD3" w:rsidRPr="00487921" w:rsidRDefault="009E0F9B" w:rsidP="00A26DDB">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000A6AD3" w:rsidRPr="00487921">
              <w:rPr>
                <w:rFonts w:ascii="Arial" w:eastAsia="Times New Roman" w:hAnsi="Arial" w:cs="Arial"/>
                <w:b/>
                <w:sz w:val="24"/>
                <w:szCs w:val="20"/>
                <w:lang w:val="es-ES" w:eastAsia="es-ES"/>
              </w:rPr>
              <w:t>Edith M. Álvarez O</w:t>
            </w:r>
            <w:r w:rsidR="000A6AD3">
              <w:rPr>
                <w:rFonts w:ascii="Arial" w:eastAsia="Times New Roman" w:hAnsi="Arial" w:cs="Arial"/>
                <w:b/>
                <w:sz w:val="24"/>
                <w:szCs w:val="20"/>
                <w:lang w:val="es-ES" w:eastAsia="es-ES"/>
              </w:rPr>
              <w:t>.</w:t>
            </w:r>
          </w:p>
          <w:p w:rsidR="000A6AD3" w:rsidRPr="00487921" w:rsidRDefault="009E0F9B" w:rsidP="009E0F9B">
            <w:pPr>
              <w:spacing w:after="0"/>
              <w:ind w:right="-400"/>
              <w:rPr>
                <w:rFonts w:ascii="Arial" w:hAnsi="Arial" w:cs="Arial"/>
                <w:sz w:val="36"/>
                <w:szCs w:val="24"/>
              </w:rPr>
            </w:pPr>
            <w:r>
              <w:rPr>
                <w:rFonts w:ascii="Arial" w:eastAsia="Times New Roman" w:hAnsi="Arial" w:cs="Arial"/>
                <w:sz w:val="24"/>
                <w:szCs w:val="20"/>
                <w:lang w:val="es-ES" w:eastAsia="es-ES"/>
              </w:rPr>
              <w:t xml:space="preserve">       </w:t>
            </w:r>
            <w:r w:rsidR="000A6AD3" w:rsidRPr="00487921">
              <w:rPr>
                <w:rFonts w:ascii="Arial" w:eastAsia="Times New Roman" w:hAnsi="Arial" w:cs="Arial"/>
                <w:sz w:val="24"/>
                <w:szCs w:val="20"/>
                <w:lang w:val="es-ES" w:eastAsia="es-ES"/>
              </w:rPr>
              <w:t>Fisioterapeuta</w:t>
            </w:r>
          </w:p>
          <w:p w:rsidR="000A6AD3" w:rsidRPr="00C72481" w:rsidRDefault="000A6AD3" w:rsidP="00A26DDB">
            <w:pPr>
              <w:spacing w:after="0"/>
              <w:ind w:right="-400"/>
              <w:jc w:val="center"/>
              <w:rPr>
                <w:rFonts w:ascii="Arial" w:hAnsi="Arial" w:cs="Arial"/>
                <w:b/>
                <w:sz w:val="24"/>
                <w:szCs w:val="24"/>
              </w:rPr>
            </w:pPr>
          </w:p>
          <w:p w:rsidR="000A6AD3" w:rsidRDefault="000A6AD3" w:rsidP="00A26DDB">
            <w:pPr>
              <w:spacing w:after="0"/>
              <w:ind w:right="-400"/>
              <w:rPr>
                <w:rFonts w:ascii="Arial" w:hAnsi="Arial" w:cs="Arial"/>
                <w:b/>
                <w:sz w:val="24"/>
                <w:szCs w:val="24"/>
              </w:rPr>
            </w:pPr>
          </w:p>
          <w:p w:rsidR="009E0F9B" w:rsidRDefault="009E0F9B" w:rsidP="00A26DDB">
            <w:pPr>
              <w:spacing w:after="0"/>
              <w:ind w:right="-400"/>
              <w:rPr>
                <w:rFonts w:ascii="Arial" w:hAnsi="Arial" w:cs="Arial"/>
                <w:b/>
                <w:sz w:val="24"/>
                <w:szCs w:val="24"/>
              </w:rPr>
            </w:pPr>
          </w:p>
          <w:p w:rsidR="000A6AD3" w:rsidRDefault="000A6AD3" w:rsidP="00A26DDB">
            <w:pPr>
              <w:spacing w:after="0"/>
              <w:ind w:right="-400"/>
              <w:rPr>
                <w:rFonts w:ascii="Arial" w:hAnsi="Arial" w:cs="Arial"/>
                <w:b/>
                <w:sz w:val="24"/>
                <w:szCs w:val="24"/>
              </w:rPr>
            </w:pPr>
          </w:p>
          <w:p w:rsidR="009E0F9B" w:rsidRDefault="009E0F9B" w:rsidP="00A26DDB">
            <w:pPr>
              <w:spacing w:after="0"/>
              <w:ind w:right="-400"/>
              <w:rPr>
                <w:rFonts w:ascii="Arial" w:hAnsi="Arial" w:cs="Arial"/>
                <w:b/>
                <w:sz w:val="24"/>
                <w:szCs w:val="24"/>
              </w:rPr>
            </w:pPr>
          </w:p>
          <w:p w:rsidR="000A6AD3" w:rsidRPr="00C72481" w:rsidRDefault="000A6AD3" w:rsidP="00A26DDB">
            <w:pPr>
              <w:spacing w:after="0"/>
              <w:ind w:right="-400"/>
              <w:rPr>
                <w:rFonts w:ascii="Arial" w:hAnsi="Arial" w:cs="Arial"/>
                <w:b/>
                <w:sz w:val="24"/>
                <w:szCs w:val="24"/>
              </w:rPr>
            </w:pPr>
            <w:r w:rsidRPr="00C72481">
              <w:rPr>
                <w:rFonts w:ascii="Arial" w:hAnsi="Arial" w:cs="Arial"/>
                <w:b/>
                <w:sz w:val="24"/>
                <w:szCs w:val="24"/>
              </w:rPr>
              <w:t>Tannia L. Montañez S.</w:t>
            </w:r>
          </w:p>
          <w:p w:rsidR="000A6AD3" w:rsidRDefault="000A6AD3" w:rsidP="000A6AD3">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9E0F9B" w:rsidRPr="00C72481" w:rsidRDefault="009E0F9B" w:rsidP="000A6AD3">
            <w:pPr>
              <w:spacing w:after="0"/>
              <w:ind w:right="-400"/>
              <w:rPr>
                <w:rFonts w:ascii="Arial" w:hAnsi="Arial" w:cs="Arial"/>
                <w:sz w:val="24"/>
                <w:szCs w:val="24"/>
              </w:rPr>
            </w:pPr>
          </w:p>
        </w:tc>
        <w:tc>
          <w:tcPr>
            <w:tcW w:w="3260" w:type="dxa"/>
            <w:vAlign w:val="bottom"/>
          </w:tcPr>
          <w:p w:rsidR="000A6AD3" w:rsidRPr="00C72481" w:rsidRDefault="000A6AD3" w:rsidP="00A26DDB">
            <w:pPr>
              <w:spacing w:after="0"/>
              <w:ind w:right="-400"/>
              <w:jc w:val="center"/>
              <w:rPr>
                <w:rFonts w:ascii="Arial" w:hAnsi="Arial" w:cs="Arial"/>
                <w:b/>
                <w:sz w:val="24"/>
                <w:szCs w:val="24"/>
              </w:rPr>
            </w:pPr>
          </w:p>
          <w:p w:rsidR="000A6AD3" w:rsidRDefault="000A6AD3" w:rsidP="00A26DDB">
            <w:pPr>
              <w:spacing w:after="0"/>
              <w:ind w:right="-400"/>
              <w:jc w:val="center"/>
              <w:rPr>
                <w:rFonts w:ascii="Arial" w:hAnsi="Arial" w:cs="Arial"/>
                <w:b/>
                <w:sz w:val="24"/>
                <w:szCs w:val="24"/>
              </w:rPr>
            </w:pPr>
          </w:p>
          <w:p w:rsidR="009E0F9B" w:rsidRDefault="009E0F9B" w:rsidP="00A26DDB">
            <w:pPr>
              <w:spacing w:after="0"/>
              <w:ind w:right="-400"/>
              <w:jc w:val="center"/>
              <w:rPr>
                <w:rFonts w:ascii="Arial" w:hAnsi="Arial" w:cs="Arial"/>
                <w:b/>
                <w:sz w:val="24"/>
                <w:szCs w:val="24"/>
              </w:rPr>
            </w:pPr>
          </w:p>
          <w:p w:rsidR="000A6AD3" w:rsidRDefault="000A6AD3" w:rsidP="00A26DDB">
            <w:pPr>
              <w:spacing w:after="0"/>
              <w:ind w:right="-400"/>
              <w:jc w:val="center"/>
              <w:rPr>
                <w:rFonts w:ascii="Arial" w:hAnsi="Arial" w:cs="Arial"/>
                <w:b/>
                <w:sz w:val="24"/>
                <w:szCs w:val="24"/>
              </w:rPr>
            </w:pPr>
          </w:p>
          <w:p w:rsidR="000A6AD3" w:rsidRDefault="000A6AD3" w:rsidP="00A26DDB">
            <w:pPr>
              <w:spacing w:after="0"/>
              <w:ind w:right="-400"/>
              <w:jc w:val="center"/>
              <w:rPr>
                <w:rFonts w:ascii="Arial" w:hAnsi="Arial" w:cs="Arial"/>
                <w:b/>
                <w:sz w:val="24"/>
                <w:szCs w:val="24"/>
              </w:rPr>
            </w:pPr>
          </w:p>
          <w:p w:rsidR="009E0F9B" w:rsidRDefault="000A6AD3" w:rsidP="00A26DDB">
            <w:pPr>
              <w:spacing w:after="0"/>
              <w:ind w:right="-400"/>
              <w:rPr>
                <w:rFonts w:ascii="Arial" w:hAnsi="Arial" w:cs="Arial"/>
                <w:b/>
                <w:sz w:val="24"/>
                <w:szCs w:val="24"/>
              </w:rPr>
            </w:pPr>
            <w:r>
              <w:rPr>
                <w:rFonts w:ascii="Arial" w:hAnsi="Arial" w:cs="Arial"/>
                <w:b/>
                <w:sz w:val="24"/>
                <w:szCs w:val="24"/>
              </w:rPr>
              <w:t xml:space="preserve">     </w:t>
            </w:r>
          </w:p>
          <w:p w:rsidR="000A6AD3" w:rsidRDefault="009E0F9B" w:rsidP="00A26DDB">
            <w:pPr>
              <w:spacing w:after="0"/>
              <w:ind w:right="-400"/>
              <w:rPr>
                <w:rFonts w:ascii="Arial" w:hAnsi="Arial" w:cs="Arial"/>
                <w:b/>
                <w:sz w:val="24"/>
                <w:szCs w:val="24"/>
              </w:rPr>
            </w:pPr>
            <w:r>
              <w:rPr>
                <w:rFonts w:ascii="Arial" w:hAnsi="Arial" w:cs="Arial"/>
                <w:b/>
                <w:sz w:val="24"/>
                <w:szCs w:val="24"/>
              </w:rPr>
              <w:t xml:space="preserve">     </w:t>
            </w:r>
            <w:r w:rsidR="000A6AD3">
              <w:rPr>
                <w:rFonts w:ascii="Arial" w:hAnsi="Arial" w:cs="Arial"/>
                <w:b/>
                <w:sz w:val="24"/>
                <w:szCs w:val="24"/>
              </w:rPr>
              <w:t xml:space="preserve"> Claudia Y. Vanegas</w:t>
            </w:r>
          </w:p>
          <w:p w:rsidR="000A6AD3" w:rsidRPr="00487921" w:rsidRDefault="000A6AD3" w:rsidP="00A26DDB">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0A6AD3" w:rsidRDefault="000A6AD3" w:rsidP="00A26DDB">
            <w:pPr>
              <w:spacing w:after="0"/>
              <w:ind w:right="-400"/>
              <w:jc w:val="center"/>
              <w:rPr>
                <w:rFonts w:ascii="Arial" w:hAnsi="Arial" w:cs="Arial"/>
                <w:b/>
                <w:color w:val="000000" w:themeColor="text1"/>
                <w:sz w:val="24"/>
                <w:szCs w:val="24"/>
              </w:rPr>
            </w:pPr>
          </w:p>
          <w:p w:rsidR="000A6AD3" w:rsidRDefault="000A6AD3" w:rsidP="00A26DDB">
            <w:pPr>
              <w:spacing w:after="0"/>
              <w:ind w:right="-400"/>
              <w:jc w:val="center"/>
              <w:rPr>
                <w:rFonts w:ascii="Arial" w:hAnsi="Arial" w:cs="Arial"/>
                <w:b/>
                <w:color w:val="000000" w:themeColor="text1"/>
                <w:sz w:val="24"/>
                <w:szCs w:val="24"/>
              </w:rPr>
            </w:pPr>
          </w:p>
          <w:p w:rsidR="000A6AD3" w:rsidRDefault="000A6AD3" w:rsidP="00A26DDB">
            <w:pPr>
              <w:spacing w:after="0"/>
              <w:ind w:right="-400"/>
              <w:jc w:val="center"/>
              <w:rPr>
                <w:rFonts w:ascii="Arial" w:hAnsi="Arial" w:cs="Arial"/>
                <w:color w:val="000000" w:themeColor="text1"/>
                <w:sz w:val="24"/>
                <w:szCs w:val="24"/>
              </w:rPr>
            </w:pPr>
          </w:p>
          <w:p w:rsidR="000A6AD3" w:rsidRDefault="000A6AD3" w:rsidP="00A26DDB">
            <w:pPr>
              <w:jc w:val="center"/>
              <w:rPr>
                <w:rFonts w:ascii="Arial" w:hAnsi="Arial" w:cs="Arial"/>
                <w:color w:val="000000" w:themeColor="text1"/>
                <w:sz w:val="24"/>
                <w:szCs w:val="24"/>
              </w:rPr>
            </w:pPr>
          </w:p>
          <w:p w:rsidR="000A6AD3" w:rsidRDefault="000A6AD3" w:rsidP="00A26DDB">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0A6AD3" w:rsidRPr="00F92946" w:rsidRDefault="000A6AD3" w:rsidP="00A26DDB">
            <w:pPr>
              <w:spacing w:after="0"/>
              <w:ind w:right="-400"/>
              <w:rPr>
                <w:rFonts w:ascii="Arial" w:hAnsi="Arial" w:cs="Arial"/>
                <w:b/>
                <w:sz w:val="24"/>
                <w:szCs w:val="24"/>
              </w:rPr>
            </w:pPr>
            <w:r>
              <w:rPr>
                <w:rFonts w:ascii="Arial" w:hAnsi="Arial" w:cs="Arial"/>
                <w:sz w:val="24"/>
                <w:szCs w:val="24"/>
              </w:rPr>
              <w:t xml:space="preserve"> Subgerente de Servicios de</w:t>
            </w:r>
          </w:p>
          <w:p w:rsidR="000A6AD3" w:rsidRPr="00F92946" w:rsidRDefault="000A6AD3" w:rsidP="00A26DDB">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0A6AD3" w:rsidRPr="00C72481" w:rsidRDefault="000A6AD3" w:rsidP="00A26DDB">
            <w:pPr>
              <w:spacing w:after="0"/>
              <w:ind w:right="-400"/>
              <w:jc w:val="center"/>
              <w:rPr>
                <w:rFonts w:ascii="Arial" w:hAnsi="Arial" w:cs="Arial"/>
                <w:b/>
                <w:sz w:val="24"/>
                <w:szCs w:val="24"/>
              </w:rPr>
            </w:pPr>
          </w:p>
          <w:p w:rsidR="000A6AD3" w:rsidRDefault="000A6AD3" w:rsidP="00A26DDB">
            <w:pPr>
              <w:spacing w:after="0"/>
              <w:ind w:right="-400"/>
              <w:jc w:val="center"/>
              <w:rPr>
                <w:rFonts w:ascii="Arial" w:hAnsi="Arial" w:cs="Arial"/>
                <w:b/>
                <w:sz w:val="24"/>
                <w:szCs w:val="24"/>
              </w:rPr>
            </w:pPr>
          </w:p>
          <w:p w:rsidR="000A6AD3" w:rsidRDefault="000A6AD3" w:rsidP="00A26DDB">
            <w:pPr>
              <w:spacing w:after="0"/>
              <w:ind w:right="-400"/>
              <w:jc w:val="center"/>
              <w:rPr>
                <w:rFonts w:ascii="Arial" w:hAnsi="Arial" w:cs="Arial"/>
                <w:b/>
                <w:sz w:val="24"/>
                <w:szCs w:val="24"/>
              </w:rPr>
            </w:pPr>
          </w:p>
          <w:p w:rsidR="000A6AD3" w:rsidRPr="00C72481" w:rsidRDefault="000A6AD3" w:rsidP="00A26DDB">
            <w:pPr>
              <w:spacing w:after="0"/>
              <w:ind w:right="-400"/>
              <w:jc w:val="center"/>
              <w:rPr>
                <w:rFonts w:ascii="Arial" w:hAnsi="Arial" w:cs="Arial"/>
                <w:b/>
                <w:sz w:val="24"/>
                <w:szCs w:val="24"/>
              </w:rPr>
            </w:pPr>
          </w:p>
          <w:p w:rsidR="000A6AD3" w:rsidRDefault="000A6AD3" w:rsidP="00A26DDB">
            <w:pPr>
              <w:spacing w:after="0"/>
              <w:ind w:right="-400"/>
              <w:rPr>
                <w:rFonts w:ascii="Arial" w:hAnsi="Arial" w:cs="Arial"/>
                <w:b/>
                <w:sz w:val="24"/>
                <w:szCs w:val="24"/>
              </w:rPr>
            </w:pPr>
            <w:r>
              <w:rPr>
                <w:rFonts w:ascii="Arial" w:hAnsi="Arial" w:cs="Arial"/>
                <w:b/>
                <w:sz w:val="24"/>
                <w:szCs w:val="24"/>
              </w:rPr>
              <w:t xml:space="preserve">   Cesar. A. Jaramillo M.</w:t>
            </w:r>
          </w:p>
          <w:p w:rsidR="000A6AD3" w:rsidRDefault="000A6AD3" w:rsidP="00A26DDB">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0A6AD3" w:rsidRDefault="000A6AD3" w:rsidP="00A26DDB">
            <w:pPr>
              <w:spacing w:after="0"/>
              <w:ind w:right="-400"/>
              <w:jc w:val="center"/>
              <w:rPr>
                <w:rFonts w:ascii="Arial" w:hAnsi="Arial" w:cs="Arial"/>
                <w:sz w:val="24"/>
                <w:szCs w:val="24"/>
              </w:rPr>
            </w:pPr>
          </w:p>
          <w:p w:rsidR="000A6AD3" w:rsidRDefault="000A6AD3" w:rsidP="00A26DDB">
            <w:pPr>
              <w:spacing w:after="0"/>
              <w:ind w:right="-400"/>
              <w:jc w:val="center"/>
              <w:rPr>
                <w:rFonts w:ascii="Arial" w:hAnsi="Arial" w:cs="Arial"/>
                <w:sz w:val="24"/>
                <w:szCs w:val="24"/>
              </w:rPr>
            </w:pPr>
          </w:p>
          <w:p w:rsidR="000A6AD3" w:rsidRDefault="000A6AD3" w:rsidP="00A26DDB">
            <w:pPr>
              <w:spacing w:after="0"/>
              <w:ind w:right="-400"/>
              <w:jc w:val="center"/>
              <w:rPr>
                <w:rFonts w:ascii="Arial" w:hAnsi="Arial" w:cs="Arial"/>
                <w:sz w:val="24"/>
                <w:szCs w:val="24"/>
              </w:rPr>
            </w:pPr>
          </w:p>
          <w:p w:rsidR="009E0F9B" w:rsidRDefault="009E0F9B" w:rsidP="00A26DDB">
            <w:pPr>
              <w:spacing w:after="0"/>
              <w:ind w:right="-400"/>
              <w:jc w:val="center"/>
              <w:rPr>
                <w:rFonts w:ascii="Arial" w:hAnsi="Arial" w:cs="Arial"/>
                <w:sz w:val="24"/>
                <w:szCs w:val="24"/>
              </w:rPr>
            </w:pPr>
          </w:p>
          <w:p w:rsidR="000A6AD3" w:rsidRDefault="000A6AD3" w:rsidP="00A26DDB">
            <w:pPr>
              <w:spacing w:after="0"/>
              <w:ind w:right="-400"/>
              <w:jc w:val="center"/>
              <w:rPr>
                <w:rFonts w:ascii="Arial" w:hAnsi="Arial" w:cs="Arial"/>
                <w:sz w:val="24"/>
                <w:szCs w:val="24"/>
              </w:rPr>
            </w:pPr>
          </w:p>
          <w:p w:rsidR="000A6AD3" w:rsidRDefault="000A6AD3" w:rsidP="00A26DDB">
            <w:pPr>
              <w:spacing w:after="0"/>
              <w:ind w:right="-400"/>
              <w:jc w:val="center"/>
              <w:rPr>
                <w:rFonts w:ascii="Arial" w:hAnsi="Arial" w:cs="Arial"/>
                <w:b/>
                <w:sz w:val="24"/>
                <w:szCs w:val="24"/>
              </w:rPr>
            </w:pPr>
            <w:r>
              <w:rPr>
                <w:rFonts w:ascii="Arial" w:hAnsi="Arial" w:cs="Arial"/>
                <w:b/>
                <w:sz w:val="24"/>
                <w:szCs w:val="24"/>
              </w:rPr>
              <w:t>Sergio A. Gil Celis</w:t>
            </w:r>
          </w:p>
          <w:p w:rsidR="000A6AD3" w:rsidRPr="001C208E" w:rsidRDefault="000A6AD3" w:rsidP="00A26DDB">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0A6AD3" w:rsidRPr="00F92946" w:rsidRDefault="000A6AD3" w:rsidP="00A26DDB">
            <w:pPr>
              <w:spacing w:after="0"/>
              <w:ind w:right="-400"/>
              <w:rPr>
                <w:rFonts w:ascii="Arial" w:hAnsi="Arial" w:cs="Arial"/>
                <w:b/>
                <w:sz w:val="24"/>
                <w:szCs w:val="24"/>
              </w:rPr>
            </w:pPr>
            <w:r>
              <w:rPr>
                <w:rFonts w:ascii="Arial" w:hAnsi="Arial" w:cs="Arial"/>
                <w:sz w:val="24"/>
                <w:szCs w:val="24"/>
              </w:rPr>
              <w:t xml:space="preserve">            y Financiero</w:t>
            </w:r>
          </w:p>
        </w:tc>
      </w:tr>
    </w:tbl>
    <w:p w:rsidR="000A6AD3" w:rsidRPr="00430E1C" w:rsidRDefault="000A6AD3" w:rsidP="00430E1C">
      <w:pPr>
        <w:pStyle w:val="Prrafodelista"/>
        <w:ind w:left="390"/>
        <w:jc w:val="both"/>
        <w:rPr>
          <w:rFonts w:ascii="Arial" w:hAnsi="Arial" w:cs="Arial"/>
          <w:b/>
          <w:sz w:val="24"/>
          <w:szCs w:val="24"/>
        </w:rPr>
      </w:pPr>
    </w:p>
    <w:sectPr w:rsidR="000A6AD3" w:rsidRPr="00430E1C" w:rsidSect="000A6AD3">
      <w:headerReference w:type="default" r:id="rId12"/>
      <w:footerReference w:type="default" r:id="rId13"/>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BE7" w:rsidRDefault="00FD0BE7" w:rsidP="003B76FA">
      <w:pPr>
        <w:spacing w:after="0" w:line="240" w:lineRule="auto"/>
      </w:pPr>
      <w:r>
        <w:separator/>
      </w:r>
    </w:p>
  </w:endnote>
  <w:endnote w:type="continuationSeparator" w:id="0">
    <w:p w:rsidR="00FD0BE7" w:rsidRDefault="00FD0BE7"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D9" w:rsidRPr="009E0F9B" w:rsidRDefault="004F60D9" w:rsidP="00E25B8B">
    <w:pPr>
      <w:pStyle w:val="Piedepgina"/>
      <w:jc w:val="center"/>
      <w:rPr>
        <w:rFonts w:ascii="Arial" w:hAnsi="Arial" w:cs="Arial"/>
        <w:sz w:val="18"/>
      </w:rPr>
    </w:pPr>
    <w:r w:rsidRPr="009E0F9B">
      <w:rPr>
        <w:rFonts w:ascii="Arial" w:hAnsi="Arial" w:cs="Arial"/>
        <w:sz w:val="18"/>
      </w:rPr>
      <w:t>____________</w:t>
    </w:r>
    <w:r w:rsidR="009E0F9B">
      <w:rPr>
        <w:rFonts w:ascii="Arial" w:hAnsi="Arial" w:cs="Arial"/>
        <w:sz w:val="18"/>
      </w:rPr>
      <w:t>________________________________-</w:t>
    </w:r>
    <w:r w:rsidRPr="009E0F9B">
      <w:rPr>
        <w:rFonts w:ascii="Arial" w:hAnsi="Arial" w:cs="Arial"/>
        <w:sz w:val="18"/>
      </w:rPr>
      <w:t>___________________________________________</w:t>
    </w:r>
  </w:p>
  <w:p w:rsidR="004F60D9" w:rsidRPr="009E0F9B" w:rsidRDefault="004F60D9" w:rsidP="00E25B8B">
    <w:pPr>
      <w:pStyle w:val="Piedepgina"/>
      <w:jc w:val="center"/>
      <w:rPr>
        <w:rFonts w:ascii="Arial" w:hAnsi="Arial" w:cs="Arial"/>
        <w:i/>
        <w:iCs/>
        <w:sz w:val="18"/>
      </w:rPr>
    </w:pPr>
    <w:r w:rsidRPr="009E0F9B">
      <w:rPr>
        <w:rFonts w:ascii="Arial" w:hAnsi="Arial" w:cs="Arial"/>
        <w:i/>
        <w:iCs/>
        <w:sz w:val="18"/>
      </w:rPr>
      <w:t>ESTE DOCUMENTO ES PROPIEDAD DE LA E.S.E. HOSPITAL SAN JOSÉ DEL GUAVIARE PROHIBIDA SU</w:t>
    </w:r>
  </w:p>
  <w:p w:rsidR="004F60D9" w:rsidRPr="009E0F9B" w:rsidRDefault="004F60D9" w:rsidP="00E25B8B">
    <w:pPr>
      <w:pStyle w:val="Piedepgina"/>
      <w:jc w:val="center"/>
      <w:rPr>
        <w:rFonts w:ascii="Arial" w:hAnsi="Arial" w:cs="Arial"/>
        <w:i/>
        <w:iCs/>
        <w:sz w:val="18"/>
      </w:rPr>
    </w:pPr>
    <w:r w:rsidRPr="009E0F9B">
      <w:rPr>
        <w:rFonts w:ascii="Arial" w:hAnsi="Arial" w:cs="Arial"/>
        <w:i/>
        <w:iCs/>
        <w:sz w:val="18"/>
      </w:rPr>
      <w:t>REPRODUCCION POR CUALQUIER MEDIO, SIN AUTORIZACION ESCRITA DEL GERENTE</w:t>
    </w:r>
  </w:p>
  <w:p w:rsidR="004F60D9" w:rsidRPr="009E0F9B" w:rsidRDefault="004F60D9" w:rsidP="00E25B8B">
    <w:pPr>
      <w:pStyle w:val="Piedepgina"/>
      <w:jc w:val="center"/>
      <w:rPr>
        <w:rFonts w:ascii="Arial" w:hAnsi="Arial" w:cs="Arial"/>
        <w:sz w:val="18"/>
      </w:rPr>
    </w:pPr>
    <w:r w:rsidRPr="009E0F9B">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BE7" w:rsidRDefault="00FD0BE7" w:rsidP="003B76FA">
      <w:pPr>
        <w:spacing w:after="0" w:line="240" w:lineRule="auto"/>
      </w:pPr>
      <w:r>
        <w:separator/>
      </w:r>
    </w:p>
  </w:footnote>
  <w:footnote w:type="continuationSeparator" w:id="0">
    <w:p w:rsidR="00FD0BE7" w:rsidRDefault="00FD0BE7"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430E1C" w:rsidTr="004E5EAA">
      <w:trPr>
        <w:trHeight w:val="402"/>
      </w:trPr>
      <w:tc>
        <w:tcPr>
          <w:tcW w:w="1951" w:type="dxa"/>
          <w:vMerge w:val="restart"/>
        </w:tcPr>
        <w:p w:rsidR="00430E1C" w:rsidRDefault="00430E1C" w:rsidP="004E5EAA">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59B402DB" wp14:editId="69DE6159">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36" w:type="dxa"/>
          <w:vMerge w:val="restart"/>
        </w:tcPr>
        <w:p w:rsidR="00430E1C" w:rsidRPr="008126CB" w:rsidRDefault="00430E1C" w:rsidP="004E5EAA">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430E1C" w:rsidRPr="008126CB" w:rsidRDefault="00430E1C" w:rsidP="004E5EAA">
          <w:pPr>
            <w:pStyle w:val="Encabezado"/>
            <w:rPr>
              <w:rFonts w:ascii="Arial" w:hAnsi="Arial" w:cs="Arial"/>
              <w:b/>
            </w:rPr>
          </w:pPr>
          <w:r w:rsidRPr="008126CB">
            <w:rPr>
              <w:rFonts w:ascii="Arial" w:hAnsi="Arial" w:cs="Arial"/>
              <w:b/>
            </w:rPr>
            <w:t xml:space="preserve">Código: </w:t>
          </w:r>
          <w:r w:rsidR="009E0F9B">
            <w:rPr>
              <w:rFonts w:ascii="Arial" w:hAnsi="Arial" w:cs="Arial"/>
              <w:b/>
              <w:bCs/>
            </w:rPr>
            <w:t>M-TF-GU-28</w:t>
          </w:r>
        </w:p>
      </w:tc>
    </w:tr>
    <w:tr w:rsidR="00430E1C" w:rsidTr="004E5EAA">
      <w:trPr>
        <w:trHeight w:val="401"/>
      </w:trPr>
      <w:tc>
        <w:tcPr>
          <w:tcW w:w="1951" w:type="dxa"/>
          <w:vMerge/>
        </w:tcPr>
        <w:p w:rsidR="00430E1C" w:rsidRDefault="00430E1C" w:rsidP="004E5EAA">
          <w:pPr>
            <w:pStyle w:val="Encabezado"/>
          </w:pPr>
        </w:p>
      </w:tc>
      <w:tc>
        <w:tcPr>
          <w:tcW w:w="4536" w:type="dxa"/>
          <w:vMerge/>
          <w:tcBorders>
            <w:bottom w:val="single" w:sz="4" w:space="0" w:color="auto"/>
          </w:tcBorders>
        </w:tcPr>
        <w:p w:rsidR="00430E1C" w:rsidRPr="008126CB" w:rsidRDefault="00430E1C" w:rsidP="004E5EAA">
          <w:pPr>
            <w:pStyle w:val="Encabezado"/>
            <w:jc w:val="center"/>
            <w:rPr>
              <w:rFonts w:ascii="Arial" w:hAnsi="Arial" w:cs="Arial"/>
              <w:b/>
            </w:rPr>
          </w:pPr>
        </w:p>
      </w:tc>
      <w:tc>
        <w:tcPr>
          <w:tcW w:w="2542" w:type="dxa"/>
        </w:tcPr>
        <w:p w:rsidR="00430E1C" w:rsidRPr="008126CB" w:rsidRDefault="00430E1C" w:rsidP="009E0F9B">
          <w:pPr>
            <w:pStyle w:val="Encabezado"/>
            <w:rPr>
              <w:rFonts w:ascii="Arial" w:hAnsi="Arial" w:cs="Arial"/>
              <w:b/>
            </w:rPr>
          </w:pPr>
          <w:r w:rsidRPr="008126CB">
            <w:rPr>
              <w:rFonts w:ascii="Arial" w:hAnsi="Arial" w:cs="Arial"/>
              <w:b/>
            </w:rPr>
            <w:t>Versión:</w:t>
          </w:r>
          <w:r>
            <w:rPr>
              <w:rFonts w:ascii="Arial" w:hAnsi="Arial" w:cs="Arial"/>
              <w:b/>
            </w:rPr>
            <w:t xml:space="preserve"> </w:t>
          </w:r>
          <w:r w:rsidR="009E0F9B">
            <w:rPr>
              <w:rFonts w:ascii="Arial" w:hAnsi="Arial" w:cs="Arial"/>
              <w:b/>
            </w:rPr>
            <w:t>3</w:t>
          </w:r>
          <w:r>
            <w:rPr>
              <w:rFonts w:ascii="Arial" w:hAnsi="Arial" w:cs="Arial"/>
              <w:b/>
            </w:rPr>
            <w:t>.0</w:t>
          </w:r>
        </w:p>
      </w:tc>
    </w:tr>
    <w:tr w:rsidR="00430E1C" w:rsidTr="004E5EAA">
      <w:trPr>
        <w:trHeight w:val="70"/>
      </w:trPr>
      <w:tc>
        <w:tcPr>
          <w:tcW w:w="1951" w:type="dxa"/>
          <w:vMerge/>
        </w:tcPr>
        <w:p w:rsidR="00430E1C" w:rsidRDefault="00430E1C" w:rsidP="004E5EAA">
          <w:pPr>
            <w:pStyle w:val="Encabezado"/>
          </w:pPr>
        </w:p>
      </w:tc>
      <w:tc>
        <w:tcPr>
          <w:tcW w:w="4536" w:type="dxa"/>
          <w:vMerge w:val="restart"/>
          <w:tcBorders>
            <w:top w:val="single" w:sz="4" w:space="0" w:color="auto"/>
          </w:tcBorders>
        </w:tcPr>
        <w:p w:rsidR="00430E1C" w:rsidRPr="008126CB" w:rsidRDefault="009E0F9B" w:rsidP="004E5EAA">
          <w:pPr>
            <w:pStyle w:val="Encabezado"/>
            <w:jc w:val="center"/>
            <w:rPr>
              <w:rFonts w:ascii="Arial" w:hAnsi="Arial" w:cs="Arial"/>
              <w:b/>
              <w:sz w:val="32"/>
            </w:rPr>
          </w:pPr>
          <w:r>
            <w:rPr>
              <w:rFonts w:ascii="Arial" w:hAnsi="Arial" w:cs="Arial"/>
              <w:b/>
              <w:sz w:val="32"/>
            </w:rPr>
            <w:t>PROTOCOLO</w:t>
          </w:r>
          <w:r w:rsidR="00430E1C" w:rsidRPr="008126CB">
            <w:rPr>
              <w:rFonts w:ascii="Arial" w:hAnsi="Arial" w:cs="Arial"/>
              <w:b/>
              <w:sz w:val="32"/>
            </w:rPr>
            <w:t xml:space="preserve"> DE MANEJO </w:t>
          </w:r>
        </w:p>
        <w:p w:rsidR="00430E1C" w:rsidRPr="008126CB" w:rsidRDefault="00430E1C" w:rsidP="00430E1C">
          <w:pPr>
            <w:jc w:val="center"/>
            <w:rPr>
              <w:rFonts w:ascii="Arial" w:hAnsi="Arial" w:cs="Arial"/>
              <w:b/>
              <w:bCs/>
              <w:szCs w:val="24"/>
            </w:rPr>
          </w:pPr>
          <w:r w:rsidRPr="008126CB">
            <w:rPr>
              <w:rFonts w:ascii="Arial" w:hAnsi="Arial" w:cs="Arial"/>
              <w:b/>
              <w:sz w:val="32"/>
            </w:rPr>
            <w:t>DE</w:t>
          </w:r>
          <w:r w:rsidRPr="00430E1C">
            <w:rPr>
              <w:rFonts w:ascii="Arial" w:hAnsi="Arial" w:cs="Arial"/>
              <w:b/>
              <w:sz w:val="32"/>
            </w:rPr>
            <w:t xml:space="preserve"> LUMBOCIÁTICA</w:t>
          </w:r>
        </w:p>
      </w:tc>
      <w:tc>
        <w:tcPr>
          <w:tcW w:w="2542" w:type="dxa"/>
        </w:tcPr>
        <w:p w:rsidR="00430E1C" w:rsidRPr="008126CB" w:rsidRDefault="00430E1C" w:rsidP="004E5EAA">
          <w:pPr>
            <w:pStyle w:val="Encabezado"/>
            <w:rPr>
              <w:rFonts w:ascii="Arial" w:hAnsi="Arial" w:cs="Arial"/>
              <w:b/>
            </w:rPr>
          </w:pPr>
          <w:r w:rsidRPr="008126CB">
            <w:rPr>
              <w:rFonts w:ascii="Arial" w:hAnsi="Arial" w:cs="Arial"/>
              <w:b/>
            </w:rPr>
            <w:t>Fecha de Aprobación:</w:t>
          </w:r>
        </w:p>
        <w:p w:rsidR="00430E1C" w:rsidRPr="008126CB" w:rsidRDefault="00430E1C" w:rsidP="009E0F9B">
          <w:pPr>
            <w:pStyle w:val="Encabezado"/>
            <w:rPr>
              <w:rFonts w:ascii="Arial" w:hAnsi="Arial" w:cs="Arial"/>
              <w:b/>
            </w:rPr>
          </w:pPr>
          <w:r w:rsidRPr="008126CB">
            <w:rPr>
              <w:rFonts w:ascii="Arial" w:hAnsi="Arial" w:cs="Arial"/>
              <w:b/>
            </w:rPr>
            <w:t>1</w:t>
          </w:r>
          <w:r w:rsidR="009E0F9B">
            <w:rPr>
              <w:rFonts w:ascii="Arial" w:hAnsi="Arial" w:cs="Arial"/>
              <w:b/>
            </w:rPr>
            <w:t>6</w:t>
          </w:r>
          <w:r w:rsidRPr="008126CB">
            <w:rPr>
              <w:rFonts w:ascii="Arial" w:hAnsi="Arial" w:cs="Arial"/>
              <w:b/>
            </w:rPr>
            <w:t>/0</w:t>
          </w:r>
          <w:r w:rsidR="009E0F9B">
            <w:rPr>
              <w:rFonts w:ascii="Arial" w:hAnsi="Arial" w:cs="Arial"/>
              <w:b/>
            </w:rPr>
            <w:t>2</w:t>
          </w:r>
          <w:r w:rsidRPr="008126CB">
            <w:rPr>
              <w:rFonts w:ascii="Arial" w:hAnsi="Arial" w:cs="Arial"/>
              <w:b/>
            </w:rPr>
            <w:t>/201</w:t>
          </w:r>
          <w:r w:rsidR="009E0F9B">
            <w:rPr>
              <w:rFonts w:ascii="Arial" w:hAnsi="Arial" w:cs="Arial"/>
              <w:b/>
            </w:rPr>
            <w:t>8</w:t>
          </w:r>
        </w:p>
      </w:tc>
    </w:tr>
    <w:tr w:rsidR="00430E1C" w:rsidTr="004E5EAA">
      <w:trPr>
        <w:trHeight w:val="357"/>
      </w:trPr>
      <w:tc>
        <w:tcPr>
          <w:tcW w:w="1951" w:type="dxa"/>
          <w:vMerge/>
        </w:tcPr>
        <w:p w:rsidR="00430E1C" w:rsidRDefault="00430E1C" w:rsidP="004E5EAA">
          <w:pPr>
            <w:pStyle w:val="Encabezado"/>
          </w:pPr>
        </w:p>
      </w:tc>
      <w:tc>
        <w:tcPr>
          <w:tcW w:w="4536" w:type="dxa"/>
          <w:vMerge/>
        </w:tcPr>
        <w:p w:rsidR="00430E1C" w:rsidRPr="008126CB" w:rsidRDefault="00430E1C" w:rsidP="004E5EAA">
          <w:pPr>
            <w:pStyle w:val="Encabezado"/>
            <w:jc w:val="center"/>
            <w:rPr>
              <w:rFonts w:ascii="Arial" w:hAnsi="Arial" w:cs="Arial"/>
              <w:b/>
            </w:rPr>
          </w:pPr>
        </w:p>
      </w:tc>
      <w:tc>
        <w:tcPr>
          <w:tcW w:w="2542" w:type="dxa"/>
        </w:tcPr>
        <w:p w:rsidR="00430E1C" w:rsidRPr="008126CB" w:rsidRDefault="00430E1C" w:rsidP="004E5EAA">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700F06" w:rsidRPr="00700F06">
            <w:rPr>
              <w:rFonts w:ascii="Arial" w:hAnsi="Arial" w:cs="Arial"/>
              <w:b/>
              <w:noProof/>
              <w:lang w:val="es-ES"/>
            </w:rPr>
            <w:t>2</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700F06" w:rsidRPr="00700F06">
            <w:rPr>
              <w:rFonts w:ascii="Arial" w:hAnsi="Arial" w:cs="Arial"/>
              <w:b/>
              <w:noProof/>
              <w:lang w:val="es-ES"/>
            </w:rPr>
            <w:t>10</w:t>
          </w:r>
          <w:r w:rsidRPr="008126CB">
            <w:rPr>
              <w:rFonts w:ascii="Arial" w:hAnsi="Arial" w:cs="Arial"/>
              <w:b/>
            </w:rPr>
            <w:fldChar w:fldCharType="end"/>
          </w:r>
        </w:p>
      </w:tc>
    </w:tr>
  </w:tbl>
  <w:p w:rsidR="004F60D9" w:rsidRDefault="004F60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11.25pt;height:9.75pt" o:bullet="t">
        <v:imagedata r:id="rId1" o:title="BD21295_"/>
      </v:shape>
    </w:pict>
  </w:numPicBullet>
  <w:numPicBullet w:numPicBulletId="1">
    <w:pict>
      <v:shape id="_x0000_i1267" type="#_x0000_t75" style="width:11.25pt;height:11.25pt" o:bullet="t">
        <v:imagedata r:id="rId2" o:title="BD14513_"/>
      </v:shape>
    </w:pict>
  </w:numPicBullet>
  <w:numPicBullet w:numPicBulletId="2">
    <w:pict>
      <v:shape id="_x0000_i1268" type="#_x0000_t75" style="width:11.25pt;height:11.25pt" o:bullet="t">
        <v:imagedata r:id="rId3" o:title="msoAAB3"/>
      </v:shape>
    </w:pict>
  </w:numPicBullet>
  <w:abstractNum w:abstractNumId="0">
    <w:nsid w:val="018F7DA8"/>
    <w:multiLevelType w:val="multilevel"/>
    <w:tmpl w:val="F8A0BB82"/>
    <w:lvl w:ilvl="0">
      <w:start w:val="9"/>
      <w:numFmt w:val="decimal"/>
      <w:lvlText w:val="%1"/>
      <w:lvlJc w:val="left"/>
      <w:pPr>
        <w:ind w:left="360" w:hanging="360"/>
      </w:pPr>
      <w:rPr>
        <w:rFonts w:hint="default"/>
      </w:rPr>
    </w:lvl>
    <w:lvl w:ilvl="1">
      <w:start w:val="2"/>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4E915A4"/>
    <w:multiLevelType w:val="hybridMultilevel"/>
    <w:tmpl w:val="CB145C6E"/>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
    <w:nsid w:val="07C41D68"/>
    <w:multiLevelType w:val="hybridMultilevel"/>
    <w:tmpl w:val="CE6C7DD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nsid w:val="0CD61043"/>
    <w:multiLevelType w:val="multilevel"/>
    <w:tmpl w:val="28AA5DA8"/>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ED12B90"/>
    <w:multiLevelType w:val="hybridMultilevel"/>
    <w:tmpl w:val="0DE09E92"/>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F6973C4"/>
    <w:multiLevelType w:val="hybridMultilevel"/>
    <w:tmpl w:val="1B5029D0"/>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nsid w:val="14535BB0"/>
    <w:multiLevelType w:val="hybridMultilevel"/>
    <w:tmpl w:val="59C424C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8">
    <w:nsid w:val="162A0367"/>
    <w:multiLevelType w:val="hybridMultilevel"/>
    <w:tmpl w:val="D8141CA0"/>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7AE1242"/>
    <w:multiLevelType w:val="hybridMultilevel"/>
    <w:tmpl w:val="8A3830E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18AE7E55"/>
    <w:multiLevelType w:val="hybridMultilevel"/>
    <w:tmpl w:val="20E2F05A"/>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127691"/>
    <w:multiLevelType w:val="hybridMultilevel"/>
    <w:tmpl w:val="555AB5F2"/>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nsid w:val="1F4B26BD"/>
    <w:multiLevelType w:val="hybridMultilevel"/>
    <w:tmpl w:val="A148E748"/>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2775D3D"/>
    <w:multiLevelType w:val="multilevel"/>
    <w:tmpl w:val="6A9C3B94"/>
    <w:lvl w:ilvl="0">
      <w:start w:val="9"/>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6">
    <w:nsid w:val="235F2AB4"/>
    <w:multiLevelType w:val="multilevel"/>
    <w:tmpl w:val="D020F19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3E24B9D"/>
    <w:multiLevelType w:val="hybridMultilevel"/>
    <w:tmpl w:val="197CEC60"/>
    <w:lvl w:ilvl="0" w:tplc="240A0007">
      <w:start w:val="1"/>
      <w:numFmt w:val="bullet"/>
      <w:lvlText w:val=""/>
      <w:lvlPicBulletId w:val="2"/>
      <w:lvlJc w:val="left"/>
      <w:pPr>
        <w:ind w:left="1776" w:hanging="360"/>
      </w:pPr>
      <w:rPr>
        <w:rFonts w:ascii="Symbol" w:hAnsi="Symbol" w:hint="default"/>
        <w:color w:val="auto"/>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8">
    <w:nsid w:val="25584C77"/>
    <w:multiLevelType w:val="hybridMultilevel"/>
    <w:tmpl w:val="E6FE4200"/>
    <w:lvl w:ilvl="0" w:tplc="240A0007">
      <w:start w:val="1"/>
      <w:numFmt w:val="bullet"/>
      <w:lvlText w:val=""/>
      <w:lvlPicBulletId w:val="2"/>
      <w:lvlJc w:val="left"/>
      <w:pPr>
        <w:ind w:left="1776" w:hanging="360"/>
      </w:pPr>
      <w:rPr>
        <w:rFonts w:ascii="Symbol" w:hAnsi="Symbol" w:hint="default"/>
        <w:color w:val="auto"/>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9">
    <w:nsid w:val="26A718CA"/>
    <w:multiLevelType w:val="hybridMultilevel"/>
    <w:tmpl w:val="873EDC8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2991594E"/>
    <w:multiLevelType w:val="hybridMultilevel"/>
    <w:tmpl w:val="AA96C08C"/>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1">
    <w:nsid w:val="2A0B34F7"/>
    <w:multiLevelType w:val="hybridMultilevel"/>
    <w:tmpl w:val="1F20839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4">
    <w:nsid w:val="3B73593B"/>
    <w:multiLevelType w:val="hybridMultilevel"/>
    <w:tmpl w:val="01E401B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FA152F9"/>
    <w:multiLevelType w:val="multilevel"/>
    <w:tmpl w:val="C0B0918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2091988"/>
    <w:multiLevelType w:val="hybridMultilevel"/>
    <w:tmpl w:val="B6FA4A9E"/>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7">
    <w:nsid w:val="434850EB"/>
    <w:multiLevelType w:val="multilevel"/>
    <w:tmpl w:val="240A001F"/>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9">
    <w:nsid w:val="47F545F7"/>
    <w:multiLevelType w:val="hybridMultilevel"/>
    <w:tmpl w:val="A418DD5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0">
    <w:nsid w:val="4C9B2CD2"/>
    <w:multiLevelType w:val="hybridMultilevel"/>
    <w:tmpl w:val="C04CC0EE"/>
    <w:lvl w:ilvl="0" w:tplc="78B40E0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2">
    <w:nsid w:val="4FDC60AD"/>
    <w:multiLevelType w:val="hybridMultilevel"/>
    <w:tmpl w:val="2F52A114"/>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nsid w:val="5945673D"/>
    <w:multiLevelType w:val="hybridMultilevel"/>
    <w:tmpl w:val="B1D0FD7A"/>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34">
    <w:nsid w:val="5B051B63"/>
    <w:multiLevelType w:val="hybridMultilevel"/>
    <w:tmpl w:val="99C6A9D2"/>
    <w:lvl w:ilvl="0" w:tplc="240A0007">
      <w:start w:val="1"/>
      <w:numFmt w:val="bullet"/>
      <w:lvlText w:val=""/>
      <w:lvlPicBulletId w:val="2"/>
      <w:lvlJc w:val="left"/>
      <w:pPr>
        <w:ind w:left="750" w:hanging="360"/>
      </w:pPr>
      <w:rPr>
        <w:rFonts w:ascii="Symbol" w:hAnsi="Symbol" w:hint="default"/>
        <w:color w:val="auto"/>
      </w:rPr>
    </w:lvl>
    <w:lvl w:ilvl="1" w:tplc="240A0003" w:tentative="1">
      <w:start w:val="1"/>
      <w:numFmt w:val="bullet"/>
      <w:lvlText w:val="o"/>
      <w:lvlJc w:val="left"/>
      <w:pPr>
        <w:ind w:left="1470" w:hanging="360"/>
      </w:pPr>
      <w:rPr>
        <w:rFonts w:ascii="Courier New" w:hAnsi="Courier New" w:cs="Courier New" w:hint="default"/>
      </w:rPr>
    </w:lvl>
    <w:lvl w:ilvl="2" w:tplc="240A0005" w:tentative="1">
      <w:start w:val="1"/>
      <w:numFmt w:val="bullet"/>
      <w:lvlText w:val=""/>
      <w:lvlJc w:val="left"/>
      <w:pPr>
        <w:ind w:left="2190" w:hanging="360"/>
      </w:pPr>
      <w:rPr>
        <w:rFonts w:ascii="Wingdings" w:hAnsi="Wingdings" w:hint="default"/>
      </w:rPr>
    </w:lvl>
    <w:lvl w:ilvl="3" w:tplc="240A0001" w:tentative="1">
      <w:start w:val="1"/>
      <w:numFmt w:val="bullet"/>
      <w:lvlText w:val=""/>
      <w:lvlJc w:val="left"/>
      <w:pPr>
        <w:ind w:left="2910" w:hanging="360"/>
      </w:pPr>
      <w:rPr>
        <w:rFonts w:ascii="Symbol" w:hAnsi="Symbol" w:hint="default"/>
      </w:rPr>
    </w:lvl>
    <w:lvl w:ilvl="4" w:tplc="240A0003" w:tentative="1">
      <w:start w:val="1"/>
      <w:numFmt w:val="bullet"/>
      <w:lvlText w:val="o"/>
      <w:lvlJc w:val="left"/>
      <w:pPr>
        <w:ind w:left="3630" w:hanging="360"/>
      </w:pPr>
      <w:rPr>
        <w:rFonts w:ascii="Courier New" w:hAnsi="Courier New" w:cs="Courier New" w:hint="default"/>
      </w:rPr>
    </w:lvl>
    <w:lvl w:ilvl="5" w:tplc="240A0005" w:tentative="1">
      <w:start w:val="1"/>
      <w:numFmt w:val="bullet"/>
      <w:lvlText w:val=""/>
      <w:lvlJc w:val="left"/>
      <w:pPr>
        <w:ind w:left="4350" w:hanging="360"/>
      </w:pPr>
      <w:rPr>
        <w:rFonts w:ascii="Wingdings" w:hAnsi="Wingdings" w:hint="default"/>
      </w:rPr>
    </w:lvl>
    <w:lvl w:ilvl="6" w:tplc="240A0001" w:tentative="1">
      <w:start w:val="1"/>
      <w:numFmt w:val="bullet"/>
      <w:lvlText w:val=""/>
      <w:lvlJc w:val="left"/>
      <w:pPr>
        <w:ind w:left="5070" w:hanging="360"/>
      </w:pPr>
      <w:rPr>
        <w:rFonts w:ascii="Symbol" w:hAnsi="Symbol" w:hint="default"/>
      </w:rPr>
    </w:lvl>
    <w:lvl w:ilvl="7" w:tplc="240A0003" w:tentative="1">
      <w:start w:val="1"/>
      <w:numFmt w:val="bullet"/>
      <w:lvlText w:val="o"/>
      <w:lvlJc w:val="left"/>
      <w:pPr>
        <w:ind w:left="5790" w:hanging="360"/>
      </w:pPr>
      <w:rPr>
        <w:rFonts w:ascii="Courier New" w:hAnsi="Courier New" w:cs="Courier New" w:hint="default"/>
      </w:rPr>
    </w:lvl>
    <w:lvl w:ilvl="8" w:tplc="240A0005" w:tentative="1">
      <w:start w:val="1"/>
      <w:numFmt w:val="bullet"/>
      <w:lvlText w:val=""/>
      <w:lvlJc w:val="left"/>
      <w:pPr>
        <w:ind w:left="6510" w:hanging="360"/>
      </w:pPr>
      <w:rPr>
        <w:rFonts w:ascii="Wingdings" w:hAnsi="Wingdings" w:hint="default"/>
      </w:rPr>
    </w:lvl>
  </w:abstractNum>
  <w:abstractNum w:abstractNumId="35">
    <w:nsid w:val="5CC12FAC"/>
    <w:multiLevelType w:val="hybridMultilevel"/>
    <w:tmpl w:val="3E06F1A0"/>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nsid w:val="63224BC3"/>
    <w:multiLevelType w:val="hybridMultilevel"/>
    <w:tmpl w:val="601C98E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37">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38">
    <w:nsid w:val="74D13AF4"/>
    <w:multiLevelType w:val="hybridMultilevel"/>
    <w:tmpl w:val="C4020B7C"/>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9">
    <w:nsid w:val="75BD3749"/>
    <w:multiLevelType w:val="hybridMultilevel"/>
    <w:tmpl w:val="3BF47294"/>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0">
    <w:nsid w:val="79E34D69"/>
    <w:multiLevelType w:val="hybridMultilevel"/>
    <w:tmpl w:val="68E47670"/>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1">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D167594"/>
    <w:multiLevelType w:val="multilevel"/>
    <w:tmpl w:val="174AEF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FA77436"/>
    <w:multiLevelType w:val="multilevel"/>
    <w:tmpl w:val="091AAF06"/>
    <w:lvl w:ilvl="0">
      <w:start w:val="9"/>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num w:numId="1">
    <w:abstractNumId w:val="27"/>
  </w:num>
  <w:num w:numId="2">
    <w:abstractNumId w:val="30"/>
  </w:num>
  <w:num w:numId="3">
    <w:abstractNumId w:val="8"/>
  </w:num>
  <w:num w:numId="4">
    <w:abstractNumId w:val="11"/>
  </w:num>
  <w:num w:numId="5">
    <w:abstractNumId w:val="38"/>
  </w:num>
  <w:num w:numId="6">
    <w:abstractNumId w:val="2"/>
  </w:num>
  <w:num w:numId="7">
    <w:abstractNumId w:val="31"/>
  </w:num>
  <w:num w:numId="8">
    <w:abstractNumId w:val="28"/>
  </w:num>
  <w:num w:numId="9">
    <w:abstractNumId w:val="23"/>
  </w:num>
  <w:num w:numId="10">
    <w:abstractNumId w:val="9"/>
  </w:num>
  <w:num w:numId="11">
    <w:abstractNumId w:val="37"/>
  </w:num>
  <w:num w:numId="12">
    <w:abstractNumId w:val="19"/>
  </w:num>
  <w:num w:numId="13">
    <w:abstractNumId w:val="35"/>
  </w:num>
  <w:num w:numId="14">
    <w:abstractNumId w:val="32"/>
  </w:num>
  <w:num w:numId="15">
    <w:abstractNumId w:val="15"/>
  </w:num>
  <w:num w:numId="16">
    <w:abstractNumId w:val="6"/>
  </w:num>
  <w:num w:numId="17">
    <w:abstractNumId w:val="13"/>
  </w:num>
  <w:num w:numId="18">
    <w:abstractNumId w:val="36"/>
  </w:num>
  <w:num w:numId="19">
    <w:abstractNumId w:val="7"/>
  </w:num>
  <w:num w:numId="20">
    <w:abstractNumId w:val="39"/>
  </w:num>
  <w:num w:numId="21">
    <w:abstractNumId w:val="40"/>
  </w:num>
  <w:num w:numId="22">
    <w:abstractNumId w:val="14"/>
  </w:num>
  <w:num w:numId="23">
    <w:abstractNumId w:val="41"/>
  </w:num>
  <w:num w:numId="24">
    <w:abstractNumId w:val="22"/>
  </w:num>
  <w:num w:numId="25">
    <w:abstractNumId w:val="1"/>
  </w:num>
  <w:num w:numId="26">
    <w:abstractNumId w:val="29"/>
  </w:num>
  <w:num w:numId="27">
    <w:abstractNumId w:val="26"/>
  </w:num>
  <w:num w:numId="28">
    <w:abstractNumId w:val="5"/>
  </w:num>
  <w:num w:numId="29">
    <w:abstractNumId w:val="10"/>
  </w:num>
  <w:num w:numId="30">
    <w:abstractNumId w:val="21"/>
  </w:num>
  <w:num w:numId="31">
    <w:abstractNumId w:val="12"/>
  </w:num>
  <w:num w:numId="32">
    <w:abstractNumId w:val="33"/>
  </w:num>
  <w:num w:numId="33">
    <w:abstractNumId w:val="18"/>
  </w:num>
  <w:num w:numId="34">
    <w:abstractNumId w:val="20"/>
  </w:num>
  <w:num w:numId="35">
    <w:abstractNumId w:val="17"/>
  </w:num>
  <w:num w:numId="36">
    <w:abstractNumId w:val="34"/>
  </w:num>
  <w:num w:numId="37">
    <w:abstractNumId w:val="43"/>
  </w:num>
  <w:num w:numId="38">
    <w:abstractNumId w:val="42"/>
  </w:num>
  <w:num w:numId="39">
    <w:abstractNumId w:val="0"/>
  </w:num>
  <w:num w:numId="40">
    <w:abstractNumId w:val="25"/>
  </w:num>
  <w:num w:numId="41">
    <w:abstractNumId w:val="16"/>
  </w:num>
  <w:num w:numId="42">
    <w:abstractNumId w:val="4"/>
  </w:num>
  <w:num w:numId="43">
    <w:abstractNumId w:val="3"/>
  </w:num>
  <w:num w:numId="4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2953"/>
    <w:rsid w:val="00017007"/>
    <w:rsid w:val="00037854"/>
    <w:rsid w:val="0004720F"/>
    <w:rsid w:val="00055C24"/>
    <w:rsid w:val="00075810"/>
    <w:rsid w:val="000801F9"/>
    <w:rsid w:val="0008132D"/>
    <w:rsid w:val="000A6AD3"/>
    <w:rsid w:val="000B2222"/>
    <w:rsid w:val="000C31CC"/>
    <w:rsid w:val="000D650D"/>
    <w:rsid w:val="000E37D3"/>
    <w:rsid w:val="000F6EC1"/>
    <w:rsid w:val="00104B09"/>
    <w:rsid w:val="00116634"/>
    <w:rsid w:val="001217BA"/>
    <w:rsid w:val="00150E23"/>
    <w:rsid w:val="001519B7"/>
    <w:rsid w:val="00186F15"/>
    <w:rsid w:val="00197A57"/>
    <w:rsid w:val="00197FF9"/>
    <w:rsid w:val="001B6B3D"/>
    <w:rsid w:val="001C1C20"/>
    <w:rsid w:val="001E0EEF"/>
    <w:rsid w:val="001E2ACB"/>
    <w:rsid w:val="001E49AA"/>
    <w:rsid w:val="001F46CE"/>
    <w:rsid w:val="001F544F"/>
    <w:rsid w:val="002010FC"/>
    <w:rsid w:val="00214E94"/>
    <w:rsid w:val="00246912"/>
    <w:rsid w:val="00246C4C"/>
    <w:rsid w:val="00246FCA"/>
    <w:rsid w:val="0025636E"/>
    <w:rsid w:val="00272C7B"/>
    <w:rsid w:val="00286AC4"/>
    <w:rsid w:val="002900D9"/>
    <w:rsid w:val="002953F3"/>
    <w:rsid w:val="002E16A1"/>
    <w:rsid w:val="002F12BA"/>
    <w:rsid w:val="00307809"/>
    <w:rsid w:val="00310E31"/>
    <w:rsid w:val="00311F38"/>
    <w:rsid w:val="00317650"/>
    <w:rsid w:val="003217F9"/>
    <w:rsid w:val="003217FF"/>
    <w:rsid w:val="0032380E"/>
    <w:rsid w:val="00326406"/>
    <w:rsid w:val="0033721B"/>
    <w:rsid w:val="00341BD9"/>
    <w:rsid w:val="0037073A"/>
    <w:rsid w:val="00376AA3"/>
    <w:rsid w:val="00393381"/>
    <w:rsid w:val="003B1783"/>
    <w:rsid w:val="003B18F7"/>
    <w:rsid w:val="003B76FA"/>
    <w:rsid w:val="00403B83"/>
    <w:rsid w:val="00410418"/>
    <w:rsid w:val="004150D4"/>
    <w:rsid w:val="00416828"/>
    <w:rsid w:val="0042330C"/>
    <w:rsid w:val="00430E1C"/>
    <w:rsid w:val="00447355"/>
    <w:rsid w:val="00463C9F"/>
    <w:rsid w:val="0047467C"/>
    <w:rsid w:val="0049033F"/>
    <w:rsid w:val="00495B6D"/>
    <w:rsid w:val="004A54DD"/>
    <w:rsid w:val="004D6FD7"/>
    <w:rsid w:val="004E4331"/>
    <w:rsid w:val="004F599A"/>
    <w:rsid w:val="004F60D9"/>
    <w:rsid w:val="00530E43"/>
    <w:rsid w:val="00533B5B"/>
    <w:rsid w:val="00535579"/>
    <w:rsid w:val="00544525"/>
    <w:rsid w:val="00582188"/>
    <w:rsid w:val="00585776"/>
    <w:rsid w:val="005943F1"/>
    <w:rsid w:val="005A466F"/>
    <w:rsid w:val="00612B99"/>
    <w:rsid w:val="0063359B"/>
    <w:rsid w:val="006336B2"/>
    <w:rsid w:val="00645722"/>
    <w:rsid w:val="00653079"/>
    <w:rsid w:val="0065716A"/>
    <w:rsid w:val="00666BDE"/>
    <w:rsid w:val="00694B6D"/>
    <w:rsid w:val="0069584F"/>
    <w:rsid w:val="006A1281"/>
    <w:rsid w:val="006A16CE"/>
    <w:rsid w:val="006A6C38"/>
    <w:rsid w:val="006C2755"/>
    <w:rsid w:val="006C6309"/>
    <w:rsid w:val="006D242A"/>
    <w:rsid w:val="006E717D"/>
    <w:rsid w:val="006F0494"/>
    <w:rsid w:val="00700F06"/>
    <w:rsid w:val="00702D8C"/>
    <w:rsid w:val="00721FC7"/>
    <w:rsid w:val="00724B39"/>
    <w:rsid w:val="0074264E"/>
    <w:rsid w:val="00745851"/>
    <w:rsid w:val="0075264F"/>
    <w:rsid w:val="00757F02"/>
    <w:rsid w:val="00766995"/>
    <w:rsid w:val="00772432"/>
    <w:rsid w:val="007742DB"/>
    <w:rsid w:val="007911AB"/>
    <w:rsid w:val="007B1BDF"/>
    <w:rsid w:val="007B55F8"/>
    <w:rsid w:val="007C0392"/>
    <w:rsid w:val="007D29C7"/>
    <w:rsid w:val="007E12C5"/>
    <w:rsid w:val="008023B4"/>
    <w:rsid w:val="008023D8"/>
    <w:rsid w:val="00805342"/>
    <w:rsid w:val="00807E4B"/>
    <w:rsid w:val="00823248"/>
    <w:rsid w:val="00830053"/>
    <w:rsid w:val="00837424"/>
    <w:rsid w:val="0083791F"/>
    <w:rsid w:val="00850412"/>
    <w:rsid w:val="00865F43"/>
    <w:rsid w:val="0088463A"/>
    <w:rsid w:val="00891472"/>
    <w:rsid w:val="00893730"/>
    <w:rsid w:val="008A709D"/>
    <w:rsid w:val="008B013E"/>
    <w:rsid w:val="008D11B3"/>
    <w:rsid w:val="008F0779"/>
    <w:rsid w:val="00933A30"/>
    <w:rsid w:val="00957690"/>
    <w:rsid w:val="00984F29"/>
    <w:rsid w:val="009922D6"/>
    <w:rsid w:val="00993D8C"/>
    <w:rsid w:val="009966AD"/>
    <w:rsid w:val="009A2650"/>
    <w:rsid w:val="009B16EA"/>
    <w:rsid w:val="009D31D2"/>
    <w:rsid w:val="009E0F9B"/>
    <w:rsid w:val="009F6F46"/>
    <w:rsid w:val="00A018C4"/>
    <w:rsid w:val="00A063FF"/>
    <w:rsid w:val="00A065B9"/>
    <w:rsid w:val="00A2273D"/>
    <w:rsid w:val="00A2318E"/>
    <w:rsid w:val="00A4558E"/>
    <w:rsid w:val="00A85BFC"/>
    <w:rsid w:val="00A86789"/>
    <w:rsid w:val="00AA6DAF"/>
    <w:rsid w:val="00AE3FE7"/>
    <w:rsid w:val="00B040BF"/>
    <w:rsid w:val="00B07FE1"/>
    <w:rsid w:val="00B11D8A"/>
    <w:rsid w:val="00B32ED0"/>
    <w:rsid w:val="00B44D91"/>
    <w:rsid w:val="00B47315"/>
    <w:rsid w:val="00B77B95"/>
    <w:rsid w:val="00B83670"/>
    <w:rsid w:val="00B977D3"/>
    <w:rsid w:val="00BA2E88"/>
    <w:rsid w:val="00BB31E3"/>
    <w:rsid w:val="00BB7912"/>
    <w:rsid w:val="00BC06E3"/>
    <w:rsid w:val="00BF422E"/>
    <w:rsid w:val="00C05158"/>
    <w:rsid w:val="00C26683"/>
    <w:rsid w:val="00C434EE"/>
    <w:rsid w:val="00C565A8"/>
    <w:rsid w:val="00C64925"/>
    <w:rsid w:val="00C7140E"/>
    <w:rsid w:val="00C77190"/>
    <w:rsid w:val="00C84212"/>
    <w:rsid w:val="00C84B20"/>
    <w:rsid w:val="00CB1F8F"/>
    <w:rsid w:val="00CB24C5"/>
    <w:rsid w:val="00CB2E67"/>
    <w:rsid w:val="00CE092F"/>
    <w:rsid w:val="00CF7416"/>
    <w:rsid w:val="00D17F4D"/>
    <w:rsid w:val="00D24FE6"/>
    <w:rsid w:val="00D306E7"/>
    <w:rsid w:val="00D37162"/>
    <w:rsid w:val="00D37B4D"/>
    <w:rsid w:val="00D56194"/>
    <w:rsid w:val="00D6185F"/>
    <w:rsid w:val="00D621E2"/>
    <w:rsid w:val="00D62E09"/>
    <w:rsid w:val="00D74348"/>
    <w:rsid w:val="00DA60C1"/>
    <w:rsid w:val="00DB3814"/>
    <w:rsid w:val="00DB67ED"/>
    <w:rsid w:val="00DC4B91"/>
    <w:rsid w:val="00DE1B32"/>
    <w:rsid w:val="00E038B7"/>
    <w:rsid w:val="00E05EAC"/>
    <w:rsid w:val="00E11366"/>
    <w:rsid w:val="00E16FED"/>
    <w:rsid w:val="00E25B8B"/>
    <w:rsid w:val="00E32B2B"/>
    <w:rsid w:val="00E4690F"/>
    <w:rsid w:val="00E4713C"/>
    <w:rsid w:val="00E50FB2"/>
    <w:rsid w:val="00E522F1"/>
    <w:rsid w:val="00E52802"/>
    <w:rsid w:val="00E85517"/>
    <w:rsid w:val="00EC3DFF"/>
    <w:rsid w:val="00ED312F"/>
    <w:rsid w:val="00F10B98"/>
    <w:rsid w:val="00F14754"/>
    <w:rsid w:val="00F37D40"/>
    <w:rsid w:val="00F55449"/>
    <w:rsid w:val="00F75C41"/>
    <w:rsid w:val="00F76DB8"/>
    <w:rsid w:val="00FB1E7D"/>
    <w:rsid w:val="00FB202C"/>
    <w:rsid w:val="00FD0BE7"/>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4.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1063A-54D3-4F7C-BC8D-120047EE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2224</Words>
  <Characters>12232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Guia de manejo de lumbociática</vt:lpstr>
    </vt:vector>
  </TitlesOfParts>
  <Company>Microsoft</Company>
  <LinksUpToDate>false</LinksUpToDate>
  <CharactersWithSpaces>14428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lumbociática</dc:title>
  <dc:subject>SISTEMA OBLIGATORIO DE GARANTIA DE LA CALIDAD</dc:subject>
  <dc:creator>Viky Sanchez Barrios</dc:creator>
  <cp:lastModifiedBy>HOSPITAL</cp:lastModifiedBy>
  <cp:revision>7</cp:revision>
  <cp:lastPrinted>2018-02-28T15:59:00Z</cp:lastPrinted>
  <dcterms:created xsi:type="dcterms:W3CDTF">2017-07-07T19:35:00Z</dcterms:created>
  <dcterms:modified xsi:type="dcterms:W3CDTF">2018-02-28T16:01:00Z</dcterms:modified>
</cp:coreProperties>
</file>